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AE4975" w:rsidRPr="00AE4975">
        <w:t xml:space="preserve">поставку </w:t>
      </w:r>
      <w:r w:rsidR="00225F65">
        <w:t>нейтрального</w:t>
      </w:r>
      <w:r w:rsidR="00E36260" w:rsidRPr="00E36260">
        <w:t xml:space="preserve"> оборудования для</w:t>
      </w:r>
      <w:r w:rsidR="000D175F">
        <w:t xml:space="preserve"> </w:t>
      </w:r>
      <w:r w:rsidR="007E2184">
        <w:t xml:space="preserve">                         </w:t>
      </w:r>
      <w:r w:rsidR="00882BC4" w:rsidRPr="00882BC4">
        <w:t>АН ДОО "Алмазик".</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E864FA" w:rsidRDefault="00CE69D2" w:rsidP="00714027">
      <w:pPr>
        <w:keepNext/>
        <w:spacing w:before="0"/>
        <w:jc w:val="center"/>
        <w:outlineLvl w:val="7"/>
      </w:pPr>
      <w:r>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CE69D2" w:rsidRDefault="00CE69D2" w:rsidP="00DC7BBE">
      <w:pPr>
        <w:spacing w:before="0"/>
        <w:jc w:val="center"/>
      </w:pPr>
    </w:p>
    <w:p w:rsidR="00CE69D2" w:rsidRDefault="00CE69D2" w:rsidP="00DC7BBE">
      <w:pPr>
        <w:spacing w:before="0"/>
        <w:jc w:val="center"/>
      </w:pPr>
    </w:p>
    <w:p w:rsidR="00CE69D2" w:rsidRDefault="00CE69D2"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0C1694">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795F0F">
          <w:rPr>
            <w:b w:val="0"/>
            <w:noProof/>
            <w:webHidden/>
          </w:rPr>
          <w:t>4</w:t>
        </w:r>
        <w:r w:rsidR="00D144CE" w:rsidRPr="00D144CE">
          <w:rPr>
            <w:b w:val="0"/>
            <w:noProof/>
            <w:webHidden/>
          </w:rPr>
          <w:fldChar w:fldCharType="end"/>
        </w:r>
      </w:hyperlink>
    </w:p>
    <w:p w:rsidR="00D144CE" w:rsidRPr="00D144CE" w:rsidRDefault="005F15B5">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795F0F">
          <w:rPr>
            <w:b w:val="0"/>
            <w:noProof/>
            <w:webHidden/>
          </w:rPr>
          <w:t>7</w:t>
        </w:r>
        <w:r w:rsidR="00D144CE" w:rsidRPr="00D144CE">
          <w:rPr>
            <w:b w:val="0"/>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795F0F">
          <w:rPr>
            <w:noProof/>
            <w:webHidden/>
          </w:rPr>
          <w:t>8</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795F0F">
          <w:rPr>
            <w:noProof/>
            <w:webHidden/>
          </w:rPr>
          <w:t>8</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795F0F">
          <w:rPr>
            <w:noProof/>
            <w:webHidden/>
          </w:rPr>
          <w:t>8</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795F0F">
          <w:rPr>
            <w:noProof/>
            <w:webHidden/>
          </w:rPr>
          <w:t>23</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795F0F">
          <w:rPr>
            <w:noProof/>
            <w:webHidden/>
          </w:rPr>
          <w:t>23</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795F0F">
          <w:rPr>
            <w:noProof/>
            <w:webHidden/>
          </w:rPr>
          <w:t>24</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795F0F">
          <w:rPr>
            <w:noProof/>
            <w:webHidden/>
          </w:rPr>
          <w:t>24</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795F0F">
          <w:rPr>
            <w:noProof/>
            <w:webHidden/>
          </w:rPr>
          <w:t>25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795F0F">
          <w:rPr>
            <w:noProof/>
            <w:webHidden/>
          </w:rPr>
          <w:t>25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795F0F">
          <w:rPr>
            <w:noProof/>
            <w:webHidden/>
          </w:rPr>
          <w:t>25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795F0F">
          <w:rPr>
            <w:noProof/>
            <w:webHidden/>
          </w:rPr>
          <w:t>25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795F0F">
          <w:rPr>
            <w:noProof/>
            <w:webHidden/>
          </w:rPr>
          <w:t>26</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795F0F">
          <w:rPr>
            <w:noProof/>
            <w:webHidden/>
          </w:rPr>
          <w:t>27</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795F0F">
          <w:rPr>
            <w:noProof/>
            <w:webHidden/>
          </w:rPr>
          <w:t>28</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795F0F">
          <w:rPr>
            <w:noProof/>
            <w:webHidden/>
          </w:rPr>
          <w:t>29</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795F0F">
          <w:rPr>
            <w:noProof/>
            <w:webHidden/>
          </w:rPr>
          <w:t>31</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795F0F">
          <w:rPr>
            <w:noProof/>
            <w:webHidden/>
          </w:rPr>
          <w:t>31</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795F0F">
          <w:rPr>
            <w:noProof/>
            <w:webHidden/>
          </w:rPr>
          <w:t>32</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795F0F">
          <w:rPr>
            <w:noProof/>
            <w:webHidden/>
          </w:rPr>
          <w:t>32</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795F0F">
          <w:rPr>
            <w:noProof/>
            <w:webHidden/>
          </w:rPr>
          <w:t>33</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795F0F">
          <w:rPr>
            <w:noProof/>
            <w:webHidden/>
          </w:rPr>
          <w:t>35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795F0F">
          <w:rPr>
            <w:noProof/>
            <w:webHidden/>
          </w:rPr>
          <w:t>36</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795F0F">
          <w:rPr>
            <w:noProof/>
            <w:webHidden/>
          </w:rPr>
          <w:t>37</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795F0F">
          <w:rPr>
            <w:noProof/>
            <w:webHidden/>
          </w:rPr>
          <w:t>40</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795F0F">
          <w:rPr>
            <w:noProof/>
            <w:webHidden/>
          </w:rPr>
          <w:t>40</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795F0F">
          <w:rPr>
            <w:noProof/>
            <w:webHidden/>
          </w:rPr>
          <w:t>41</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795F0F">
          <w:rPr>
            <w:noProof/>
            <w:webHidden/>
          </w:rPr>
          <w:t>42</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795F0F">
          <w:rPr>
            <w:noProof/>
            <w:webHidden/>
          </w:rPr>
          <w:t>42</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795F0F">
          <w:rPr>
            <w:noProof/>
            <w:webHidden/>
          </w:rPr>
          <w:t>42</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795F0F">
          <w:rPr>
            <w:noProof/>
            <w:webHidden/>
          </w:rPr>
          <w:t>43</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795F0F">
          <w:rPr>
            <w:noProof/>
            <w:webHidden/>
          </w:rPr>
          <w:t>45</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795F0F">
          <w:rPr>
            <w:noProof/>
            <w:webHidden/>
          </w:rPr>
          <w:t>45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795F0F">
          <w:rPr>
            <w:noProof/>
            <w:webHidden/>
          </w:rPr>
          <w:t>45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795F0F">
          <w:rPr>
            <w:noProof/>
            <w:webHidden/>
          </w:rPr>
          <w:t>46</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795F0F">
          <w:rPr>
            <w:noProof/>
            <w:webHidden/>
          </w:rPr>
          <w:t>46</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795F0F">
          <w:rPr>
            <w:noProof/>
            <w:webHidden/>
          </w:rPr>
          <w:t>47</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795F0F">
          <w:rPr>
            <w:noProof/>
            <w:webHidden/>
          </w:rPr>
          <w:t>47</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795F0F">
          <w:rPr>
            <w:noProof/>
            <w:webHidden/>
          </w:rPr>
          <w:t>49</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795F0F">
          <w:rPr>
            <w:noProof/>
            <w:webHidden/>
          </w:rPr>
          <w:t>50</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795F0F">
          <w:rPr>
            <w:noProof/>
            <w:webHidden/>
          </w:rPr>
          <w:t>51</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795F0F">
          <w:rPr>
            <w:noProof/>
            <w:webHidden/>
          </w:rPr>
          <w:t>51</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795F0F">
          <w:rPr>
            <w:noProof/>
            <w:webHidden/>
          </w:rPr>
          <w:t>51</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795F0F">
          <w:rPr>
            <w:noProof/>
            <w:webHidden/>
          </w:rPr>
          <w:t>52</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795F0F">
          <w:rPr>
            <w:noProof/>
            <w:webHidden/>
          </w:rPr>
          <w:t>54</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795F0F">
          <w:rPr>
            <w:noProof/>
            <w:webHidden/>
          </w:rPr>
          <w:t>54</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795F0F">
          <w:rPr>
            <w:noProof/>
            <w:webHidden/>
          </w:rPr>
          <w:t>55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795F0F">
          <w:rPr>
            <w:noProof/>
            <w:webHidden/>
          </w:rPr>
          <w:t>59</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795F0F">
          <w:rPr>
            <w:noProof/>
            <w:webHidden/>
          </w:rPr>
          <w:t>60</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795F0F">
          <w:rPr>
            <w:noProof/>
            <w:webHidden/>
          </w:rPr>
          <w:t>62</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795F0F">
          <w:rPr>
            <w:noProof/>
            <w:webHidden/>
          </w:rPr>
          <w:t>68</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795F0F">
          <w:rPr>
            <w:noProof/>
            <w:webHidden/>
          </w:rPr>
          <w:t>73</w:t>
        </w:r>
        <w:r w:rsidR="00D144CE" w:rsidRPr="00D144CE">
          <w:rPr>
            <w:noProof/>
            <w:webHidden/>
          </w:rPr>
          <w:fldChar w:fldCharType="end"/>
        </w:r>
      </w:hyperlink>
    </w:p>
    <w:p w:rsidR="00D144CE" w:rsidRPr="008C0CAC" w:rsidRDefault="005F15B5">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795F0F">
          <w:rPr>
            <w:noProof/>
            <w:webHidden/>
          </w:rPr>
          <w:t>74</w:t>
        </w:r>
        <w:r w:rsidR="00D144CE" w:rsidRPr="008C0CAC">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795F0F">
          <w:rPr>
            <w:noProof/>
            <w:webHidden/>
          </w:rPr>
          <w:t>74</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795F0F">
          <w:rPr>
            <w:noProof/>
            <w:webHidden/>
          </w:rPr>
          <w:t>75</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795F0F">
          <w:rPr>
            <w:noProof/>
            <w:webHidden/>
          </w:rPr>
          <w:t>77</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795F0F">
          <w:rPr>
            <w:noProof/>
            <w:webHidden/>
          </w:rPr>
          <w:t>78</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795F0F">
          <w:rPr>
            <w:noProof/>
            <w:webHidden/>
          </w:rPr>
          <w:t>79</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795F0F">
          <w:rPr>
            <w:noProof/>
            <w:webHidden/>
          </w:rPr>
          <w:t>81</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795F0F">
          <w:rPr>
            <w:noProof/>
            <w:webHidden/>
          </w:rPr>
          <w:t>83</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795F0F">
          <w:rPr>
            <w:noProof/>
            <w:webHidden/>
          </w:rPr>
          <w:t>89</w:t>
        </w:r>
        <w:r w:rsidR="00D144CE" w:rsidRPr="00D144CE">
          <w:rPr>
            <w:noProof/>
            <w:webHidden/>
          </w:rPr>
          <w:fldChar w:fldCharType="end"/>
        </w:r>
      </w:hyperlink>
    </w:p>
    <w:p w:rsidR="00D144CE" w:rsidRPr="00D144CE" w:rsidRDefault="005F15B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795F0F">
          <w:rPr>
            <w:noProof/>
            <w:webHidden/>
          </w:rPr>
          <w:t>90</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795F0F">
          <w:rPr>
            <w:noProof/>
            <w:webHidden/>
          </w:rPr>
          <w:t>90</w:t>
        </w:r>
        <w:r w:rsidR="00D144CE" w:rsidRPr="00D144CE">
          <w:rPr>
            <w:noProof/>
            <w:webHidden/>
          </w:rPr>
          <w:fldChar w:fldCharType="end"/>
        </w:r>
      </w:hyperlink>
    </w:p>
    <w:p w:rsidR="00D144CE" w:rsidRPr="00D144CE" w:rsidRDefault="005F15B5">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795F0F">
          <w:rPr>
            <w:noProof/>
            <w:webHidden/>
          </w:rPr>
          <w:t>98</w:t>
        </w:r>
        <w:r w:rsidR="00D144CE" w:rsidRPr="00D144CE">
          <w:rPr>
            <w:noProof/>
            <w:webHidden/>
          </w:rPr>
          <w:fldChar w:fldCharType="end"/>
        </w:r>
      </w:hyperlink>
    </w:p>
    <w:p w:rsidR="00D144CE" w:rsidRDefault="005F15B5">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795F0F">
          <w:rPr>
            <w:noProof/>
            <w:webHidden/>
          </w:rPr>
          <w:t>98</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795F0F">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E36260" w:rsidP="007E2184">
            <w:pPr>
              <w:spacing w:before="60" w:after="60"/>
            </w:pPr>
            <w:r>
              <w:t xml:space="preserve">Поставка </w:t>
            </w:r>
            <w:r w:rsidR="007E2184">
              <w:t>нейтрального</w:t>
            </w:r>
            <w:r w:rsidRPr="00E36260">
              <w:t xml:space="preserve"> оборудования для </w:t>
            </w:r>
            <w:r w:rsidR="00882BC4" w:rsidRPr="00882BC4">
              <w:t>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CC7816">
        <w:trPr>
          <w:trHeight w:val="38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714027" w:rsidRPr="00C339E5" w:rsidRDefault="00B24B55">
            <w:pPr>
              <w:spacing w:before="60" w:after="60"/>
            </w:pPr>
            <w:r>
              <w:t>«Многолотовая» - 2</w:t>
            </w:r>
            <w:r w:rsidRPr="00B24B55">
              <w:t xml:space="preserve"> лота</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CC7816" w:rsidRDefault="00E96518">
            <w:pPr>
              <w:spacing w:before="60" w:after="60"/>
              <w:rPr>
                <w:i/>
                <w:highlight w:val="yellow"/>
              </w:rPr>
            </w:pPr>
            <w:r w:rsidRPr="00E96518">
              <w:t>«С возможностью подачи альтернативных предложений» (с указанием максимального количества возможных альтернативных предложений)</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CE69D2">
            <w:pPr>
              <w:spacing w:before="60" w:after="60"/>
            </w:pPr>
            <w:r w:rsidRPr="00CE69D2">
              <w:t>С возможностью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882BC4" w:rsidRDefault="00D103A6" w:rsidP="00393EDB">
            <w:pPr>
              <w:spacing w:before="60" w:after="60"/>
            </w:pPr>
            <w:r w:rsidRPr="00D103A6">
              <w:t>С делимым лотом. Правила распределения объемов продукции/работ/услуг среди нескольких участников указаны в п.1.2.33.</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Pr="00882BC4" w:rsidRDefault="00882BC4" w:rsidP="00393EDB">
            <w:pPr>
              <w:spacing w:before="60" w:after="60"/>
            </w:pPr>
            <w:r w:rsidRPr="00882BC4">
              <w:t>«Без возможности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8F4BA5">
              <w:t>Неумержицкий Павел Павлович</w:t>
            </w:r>
          </w:p>
          <w:p w:rsidR="00CC7816" w:rsidRDefault="00FD01BF" w:rsidP="009D75C8">
            <w:pPr>
              <w:tabs>
                <w:tab w:val="right" w:pos="5845"/>
              </w:tabs>
              <w:spacing w:before="60" w:after="60"/>
            </w:pPr>
            <w:r>
              <w:t>Номер конта</w:t>
            </w:r>
            <w:r w:rsidR="00E36260">
              <w:t>ктного телефона: 8-41136-4-22-23</w:t>
            </w: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lastRenderedPageBreak/>
              <w:t xml:space="preserve">Номер контактного телефона: </w:t>
            </w:r>
            <w:r w:rsidR="00E36260">
              <w:t>8-41136-4-22-23</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CE7AF3" w:rsidP="008041AC">
            <w:pPr>
              <w:spacing w:before="60" w:after="60"/>
            </w:pPr>
            <w:r w:rsidRPr="0051240D">
              <w:t>Закупка проводится Заказчиком без привлечения организатора закупки.</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8041AC" w:rsidRDefault="00AE4975" w:rsidP="00E96518">
            <w:pPr>
              <w:spacing w:before="60" w:after="60"/>
            </w:pPr>
            <w:r w:rsidRPr="00AE4975">
              <w:t>г. Мирный РС(Я) ул. 50 лет Октября (район метеостанции)</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AE4975" w:rsidRDefault="00AE4975" w:rsidP="00AE4975">
            <w:pPr>
              <w:spacing w:before="60" w:after="60"/>
            </w:pPr>
            <w:r>
              <w:t xml:space="preserve">до </w:t>
            </w:r>
            <w:r w:rsidR="00E36260">
              <w:t>2</w:t>
            </w:r>
            <w:r w:rsidR="00BF0CB2">
              <w:t>3</w:t>
            </w:r>
            <w:r>
              <w:t>.0</w:t>
            </w:r>
            <w:r w:rsidR="00E36260">
              <w:t>8</w:t>
            </w:r>
            <w:r>
              <w:t>.</w:t>
            </w:r>
            <w:r w:rsidR="00C438DE">
              <w:t>2019</w:t>
            </w:r>
            <w:r>
              <w:t>;</w:t>
            </w:r>
          </w:p>
          <w:p w:rsidR="00714027" w:rsidRDefault="00714027" w:rsidP="00CB3229">
            <w:pPr>
              <w:spacing w:before="60" w:after="60"/>
            </w:pP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436BB" w:rsidRDefault="009436BB" w:rsidP="009436BB">
            <w:pPr>
              <w:spacing w:before="60" w:after="60"/>
            </w:pPr>
            <w:r>
              <w:t xml:space="preserve">Лот №1 – </w:t>
            </w:r>
            <w:r w:rsidR="00A45C1B" w:rsidRPr="00A45C1B">
              <w:t>1 045 552,57 (один миллион сорок пять тысяч пятьсот</w:t>
            </w:r>
            <w:r w:rsidR="00A45C1B">
              <w:t xml:space="preserve"> пятьдесят два) рубля 57 копеек</w:t>
            </w:r>
            <w:r>
              <w:t>. Стоимость доставки и разгрузки входит в стоимость товара;</w:t>
            </w:r>
          </w:p>
          <w:p w:rsidR="009436BB" w:rsidRDefault="009436BB" w:rsidP="009436BB">
            <w:pPr>
              <w:spacing w:before="60" w:after="60"/>
            </w:pPr>
            <w:r>
              <w:t xml:space="preserve">Лот №2 - 1 157 464,64 (один миллион сто пятьдесят семь тысяч четыреста шестьдесят четыре) рублей 64 копейки. Стоимость доставки и разгрузки входит в стоимость товара </w:t>
            </w:r>
          </w:p>
          <w:p w:rsidR="009973B4" w:rsidRPr="00F952F4" w:rsidRDefault="00714027" w:rsidP="009436BB">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4073A1" w:rsidRDefault="000E5A66" w:rsidP="00C43B3C">
            <w:pPr>
              <w:tabs>
                <w:tab w:val="right" w:pos="5845"/>
              </w:tabs>
              <w:spacing w:before="60" w:after="60"/>
            </w:pPr>
            <w:r w:rsidRPr="00753A27">
              <w:t>678170, РС(Я), г. Мирный, ул. Ленина,</w:t>
            </w:r>
            <w:r w:rsidR="0067408D">
              <w:t xml:space="preserve"> 14 «А», </w:t>
            </w:r>
          </w:p>
          <w:p w:rsidR="00500C38" w:rsidRPr="00A53834" w:rsidRDefault="0067408D" w:rsidP="00C43B3C">
            <w:pPr>
              <w:tabs>
                <w:tab w:val="right" w:pos="5845"/>
              </w:tabs>
              <w:spacing w:before="60" w:after="60"/>
              <w:rPr>
                <w:i/>
                <w:highlight w:val="yellow"/>
              </w:rPr>
            </w:pPr>
            <w:r>
              <w:t>каб</w:t>
            </w:r>
            <w:r w:rsidR="00CD7BF3">
              <w:t>. 117</w:t>
            </w:r>
            <w:r w:rsidR="00CC7816">
              <w:t xml:space="preserve"> (первый этаж).</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4073A1" w:rsidRDefault="00E36260" w:rsidP="00AD4726">
            <w:pPr>
              <w:spacing w:before="60" w:after="60"/>
            </w:pPr>
            <w:r>
              <w:t>с 24.05.2019 по 06</w:t>
            </w:r>
            <w:r w:rsidR="00A60FC9">
              <w:t>.</w:t>
            </w:r>
            <w:r>
              <w:t>06</w:t>
            </w:r>
            <w:r w:rsidR="00152557">
              <w:t>.2019</w:t>
            </w:r>
            <w:r w:rsidR="008C0CAC" w:rsidRPr="008C0CAC">
              <w:t xml:space="preserve"> с 08 час. 00 мин. до </w:t>
            </w:r>
          </w:p>
          <w:p w:rsidR="00AD4726" w:rsidRPr="009D75C8" w:rsidRDefault="008C0CAC" w:rsidP="00AD4726">
            <w:pPr>
              <w:spacing w:before="60" w:after="60"/>
              <w:rPr>
                <w:highlight w:val="yellow"/>
              </w:rPr>
            </w:pPr>
            <w:r w:rsidRPr="008C0CAC">
              <w:t>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p>
        </w:tc>
        <w:tc>
          <w:tcPr>
            <w:tcW w:w="6060" w:type="dxa"/>
          </w:tcPr>
          <w:p w:rsidR="004073A1" w:rsidRDefault="00E36260" w:rsidP="006D6B7E">
            <w:pPr>
              <w:spacing w:before="60" w:after="60"/>
            </w:pPr>
            <w:r>
              <w:lastRenderedPageBreak/>
              <w:t>с 24</w:t>
            </w:r>
            <w:r w:rsidR="006560C1">
              <w:t>.</w:t>
            </w:r>
            <w:r>
              <w:t>05</w:t>
            </w:r>
            <w:r w:rsidR="006560C1">
              <w:t>.201</w:t>
            </w:r>
            <w:r w:rsidR="00152557">
              <w:t>9</w:t>
            </w:r>
            <w:r w:rsidR="006560C1">
              <w:t xml:space="preserve"> по </w:t>
            </w:r>
            <w:r>
              <w:t>06</w:t>
            </w:r>
            <w:r w:rsidR="006D6B7E">
              <w:t>.</w:t>
            </w:r>
            <w:r>
              <w:t>06</w:t>
            </w:r>
            <w:r w:rsidR="00152557">
              <w:t>.2019</w:t>
            </w:r>
            <w:r w:rsidR="008C0CAC" w:rsidRPr="008C0CAC">
              <w:t xml:space="preserve"> с 08 час. 00 мин. до </w:t>
            </w:r>
          </w:p>
          <w:p w:rsidR="00AD4726" w:rsidRPr="009D75C8" w:rsidRDefault="008C0CAC" w:rsidP="006D6B7E">
            <w:pPr>
              <w:spacing w:before="60" w:after="60"/>
              <w:rPr>
                <w:highlight w:val="yellow"/>
              </w:rPr>
            </w:pPr>
            <w:r w:rsidRPr="008C0CAC">
              <w:t>17 час. 30 мин. (местного времени).</w:t>
            </w:r>
          </w:p>
        </w:tc>
      </w:tr>
      <w:tr w:rsidR="00714027" w:rsidTr="00714027">
        <w:tc>
          <w:tcPr>
            <w:tcW w:w="4361" w:type="dxa"/>
          </w:tcPr>
          <w:p w:rsidR="00714027" w:rsidRDefault="00714027" w:rsidP="00714027">
            <w:pPr>
              <w:pStyle w:val="111"/>
              <w:spacing w:before="0"/>
            </w:pPr>
            <w:bookmarkStart w:id="37" w:name="_Ref463530950"/>
            <w:r>
              <w:lastRenderedPageBreak/>
              <w:t>Срок для отзыва заявки</w:t>
            </w:r>
            <w:bookmarkEnd w:id="37"/>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CD7BF3">
              <w:t>б. 128</w:t>
            </w:r>
            <w:r w:rsidR="00352D24" w:rsidRPr="008C0CAC">
              <w:t>.</w:t>
            </w:r>
          </w:p>
          <w:p w:rsidR="008C0CAC" w:rsidRDefault="00C40C8F" w:rsidP="00352D24">
            <w:pPr>
              <w:spacing w:before="60" w:after="60"/>
            </w:pPr>
            <w:r w:rsidRPr="008C0CAC">
              <w:t xml:space="preserve">Дата и время вскрытия конвертов: </w:t>
            </w:r>
            <w:r w:rsidR="00E36260">
              <w:t>07</w:t>
            </w:r>
            <w:r w:rsidR="00A60FC9">
              <w:t>.</w:t>
            </w:r>
            <w:r w:rsidR="00E36260">
              <w:t>06</w:t>
            </w:r>
            <w:r w:rsidR="00152557">
              <w:t>.2019</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9D75C8" w:rsidRDefault="00C40C8F" w:rsidP="00152557">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E36260">
              <w:t>13</w:t>
            </w:r>
            <w:r w:rsidR="00A60FC9">
              <w:t>.</w:t>
            </w:r>
            <w:r w:rsidR="00E36260">
              <w:t>06</w:t>
            </w:r>
            <w:r w:rsidR="00A60FC9">
              <w:t>.201</w:t>
            </w:r>
            <w:r w:rsidR="00152557">
              <w:t>9</w:t>
            </w:r>
            <w:r w:rsidR="00A60FC9">
              <w:t xml:space="preserve"> в 16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CD7BF3">
              <w:t>б. 128</w:t>
            </w:r>
            <w:r w:rsidR="00352D24"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840B63" w:rsidP="00152557">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E36260">
              <w:rPr>
                <w:szCs w:val="24"/>
              </w:rPr>
              <w:t>17</w:t>
            </w:r>
            <w:r w:rsidR="00A60FC9">
              <w:rPr>
                <w:szCs w:val="24"/>
              </w:rPr>
              <w:t>.</w:t>
            </w:r>
            <w:r w:rsidR="00E36260">
              <w:rPr>
                <w:szCs w:val="24"/>
              </w:rPr>
              <w:t>06</w:t>
            </w:r>
            <w:r w:rsidR="004073A1">
              <w:rPr>
                <w:szCs w:val="24"/>
              </w:rPr>
              <w:t>.201</w:t>
            </w:r>
            <w:r w:rsidR="00152557">
              <w:rPr>
                <w:szCs w:val="24"/>
              </w:rPr>
              <w:t>9</w:t>
            </w:r>
            <w:r w:rsidR="004073A1">
              <w:rPr>
                <w:szCs w:val="24"/>
              </w:rPr>
              <w:t xml:space="preserve">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CD7BF3">
              <w:rPr>
                <w:szCs w:val="24"/>
              </w:rPr>
              <w:t>б. 128</w:t>
            </w:r>
            <w:r w:rsidR="00352D24" w:rsidRPr="00352D24">
              <w:rPr>
                <w:szCs w:val="24"/>
              </w:rPr>
              <w:t>.</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C43B3C" w:rsidRDefault="00E30A70" w:rsidP="00B62623">
            <w:pPr>
              <w:spacing w:before="60" w:after="60"/>
              <w:rPr>
                <w:i/>
                <w:highlight w:val="yellow"/>
              </w:rPr>
            </w:pPr>
          </w:p>
        </w:tc>
      </w:tr>
      <w:tr w:rsidR="00E30A70" w:rsidTr="004E7B40">
        <w:trPr>
          <w:trHeight w:val="1048"/>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AC1B8E">
            <w:pPr>
              <w:pStyle w:val="111"/>
              <w:spacing w:before="0"/>
              <w:jc w:val="left"/>
            </w:pPr>
            <w:bookmarkStart w:id="50" w:name="_Ref446080618"/>
            <w:r>
              <w:t>Требования к коллективному участнику:</w:t>
            </w:r>
            <w:bookmarkEnd w:id="50"/>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w:t>
            </w:r>
            <w:r w:rsidRPr="00D66695">
              <w:lastRenderedPageBreak/>
              <w:t>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75F67" w:rsidRPr="00D66695">
              <w:t>имеющего право</w:t>
            </w:r>
            <w:r w:rsidRPr="00D66695">
              <w:t xml:space="preserve">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w:t>
            </w:r>
            <w:r w:rsidRPr="00D66695">
              <w:lastRenderedPageBreak/>
              <w:t>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lastRenderedPageBreak/>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lastRenderedPageBreak/>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D66695">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w:t>
            </w:r>
            <w:r w:rsidRPr="00D66695">
              <w:lastRenderedPageBreak/>
              <w:t xml:space="preserve">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w:t>
            </w:r>
            <w:r w:rsidRPr="00D66695">
              <w:lastRenderedPageBreak/>
              <w:t>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868FC" w:rsidRPr="00A25818" w:rsidRDefault="00B868FC" w:rsidP="00B5372D">
            <w:pPr>
              <w:tabs>
                <w:tab w:val="left" w:pos="2111"/>
              </w:tabs>
              <w:spacing w:before="60" w:after="60"/>
            </w:pPr>
            <w:r>
              <w:lastRenderedPageBreak/>
              <w:t>- Утвержденный прейскурант цен.</w:t>
            </w:r>
          </w:p>
          <w:p w:rsidR="00B5372D" w:rsidRPr="00A25818" w:rsidRDefault="00B5372D" w:rsidP="00B5372D">
            <w:pPr>
              <w:tabs>
                <w:tab w:val="left" w:pos="2111"/>
              </w:tabs>
              <w:spacing w:before="60" w:after="60"/>
            </w:pPr>
            <w:r w:rsidRPr="00A25818">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w:t>
            </w:r>
            <w:r w:rsidRPr="00A25818">
              <w:rPr>
                <w:i/>
              </w:rPr>
              <w:lastRenderedPageBreak/>
              <w:t xml:space="preserve">документам и к их форме. При этом обязательным является приложение требуемых форм к документации о закупке.   </w:t>
            </w:r>
          </w:p>
          <w:p w:rsidR="00CB5540" w:rsidRPr="00AC1B8E" w:rsidRDefault="00CB5540" w:rsidP="00CB5540">
            <w:pPr>
              <w:tabs>
                <w:tab w:val="left" w:pos="0"/>
              </w:tabs>
              <w:spacing w:before="60" w:after="60"/>
            </w:pPr>
            <w:r>
              <w:t xml:space="preserve">- </w:t>
            </w:r>
            <w:r w:rsidRPr="00AC1B8E">
              <w:t>график исполнения договора по форме согласно приложению к документации (раздел 8);</w:t>
            </w:r>
          </w:p>
          <w:p w:rsidR="009439D5" w:rsidRDefault="009439D5" w:rsidP="00CB5540">
            <w:pPr>
              <w:tabs>
                <w:tab w:val="left" w:pos="0"/>
              </w:tabs>
              <w:spacing w:before="60" w:after="60"/>
            </w:pPr>
            <w:r w:rsidRPr="00AC1B8E">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w:t>
            </w:r>
            <w:r w:rsidRPr="0051240D">
              <w:lastRenderedPageBreak/>
              <w:t>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714027" w:rsidRPr="009368CA" w:rsidRDefault="00D103A6" w:rsidP="00116A61">
            <w:pPr>
              <w:spacing w:before="60" w:after="60"/>
              <w:rPr>
                <w:highlight w:val="yellow"/>
              </w:rPr>
            </w:pPr>
            <w:r w:rsidRPr="00D103A6">
              <w:t>Участник обязан согласиться с предложенным   Заказчиком распределением объемов поставки и сформировать своё предложение в соответствии с выделенным лотом по результатам такого распределения.</w:t>
            </w:r>
            <w:bookmarkStart w:id="56" w:name="_GoBack"/>
            <w:bookmarkEnd w:id="56"/>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96518" w:rsidRDefault="00E96518" w:rsidP="00E96518">
            <w:pPr>
              <w:spacing w:before="60" w:after="60"/>
            </w:pPr>
            <w:r>
              <w:t>Допускается.</w:t>
            </w:r>
          </w:p>
          <w:p w:rsidR="00E864FA" w:rsidRPr="00192AF6" w:rsidRDefault="00E96518" w:rsidP="00E96518">
            <w:pPr>
              <w:spacing w:before="60" w:after="60"/>
            </w:pPr>
            <w:r>
              <w:t xml:space="preserve">Участник в составе своей заявки предлагаемых параметров продукции указывает на их </w:t>
            </w:r>
            <w:r>
              <w:lastRenderedPageBreak/>
              <w:t>аналогичность в техническом предложении.</w:t>
            </w:r>
          </w:p>
        </w:tc>
      </w:tr>
    </w:tbl>
    <w:p w:rsidR="00714027" w:rsidRPr="00E160FB" w:rsidRDefault="00714027" w:rsidP="00E160FB">
      <w:pPr>
        <w:jc w:val="center"/>
        <w:rPr>
          <w:b/>
          <w:caps/>
        </w:rPr>
      </w:pPr>
      <w:bookmarkStart w:id="57" w:name="_Ref443486646"/>
      <w:r>
        <w:rPr>
          <w:b/>
          <w:caps/>
        </w:rPr>
        <w:lastRenderedPageBreak/>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lastRenderedPageBreak/>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795F0F">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795F0F">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0978FD">
        <w:rPr>
          <w:b/>
          <w:color w:val="000000" w:themeColor="text1"/>
          <w:sz w:val="24"/>
          <w:szCs w:val="24"/>
        </w:rPr>
        <w:t xml:space="preserve">          </w:t>
      </w:r>
      <w:r w:rsidR="008534B4">
        <w:rPr>
          <w:b/>
          <w:color w:val="000000" w:themeColor="text1"/>
          <w:sz w:val="24"/>
          <w:szCs w:val="24"/>
        </w:rPr>
        <w:t>Е.М. Шпан</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008534B4">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795F0F">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795F0F">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795F0F">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795F0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795F0F">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795F0F">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225930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795F0F">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5" w:name="_Toc522259311"/>
      <w:r w:rsidRPr="001C784B">
        <w:t>Приложения к документации о закупке</w:t>
      </w:r>
      <w:bookmarkEnd w:id="294"/>
      <w:bookmarkEnd w:id="295"/>
    </w:p>
    <w:p w:rsidR="00952E91" w:rsidRDefault="00714027" w:rsidP="00C43B3C">
      <w:pPr>
        <w:pStyle w:val="11"/>
        <w:numPr>
          <w:ilvl w:val="0"/>
          <w:numId w:val="0"/>
        </w:numPr>
        <w:ind w:left="1134" w:hanging="1134"/>
      </w:pPr>
      <w:bookmarkStart w:id="296" w:name="_Toc522259312"/>
      <w:bookmarkStart w:id="297" w:name="_Ref443485882"/>
      <w:bookmarkStart w:id="298" w:name="_Ref443487149"/>
      <w:bookmarkStart w:id="299" w:name="_Toc467849822"/>
      <w:r w:rsidRPr="001C784B">
        <w:t xml:space="preserve">ПРИЛОЖЕНИЕ 1: </w:t>
      </w:r>
      <w:r w:rsidR="0067408D">
        <w:t>Проект договора</w:t>
      </w:r>
      <w:bookmarkEnd w:id="296"/>
    </w:p>
    <w:p w:rsidR="002F6BF8" w:rsidRPr="002F6BF8" w:rsidRDefault="002F6BF8" w:rsidP="002F6BF8">
      <w:pPr>
        <w:spacing w:before="0" w:line="276" w:lineRule="auto"/>
        <w:jc w:val="center"/>
        <w:rPr>
          <w:rFonts w:eastAsia="Times New Roman"/>
          <w:b/>
          <w:bCs/>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sidRPr="002F6BF8">
        <w:rPr>
          <w:rFonts w:eastAsia="Times New Roman"/>
          <w:b/>
          <w:bCs/>
          <w:sz w:val="24"/>
          <w:szCs w:val="24"/>
          <w:lang w:eastAsia="ru-RU"/>
        </w:rPr>
        <w:t xml:space="preserve">ДОГОВОР №  </w:t>
      </w:r>
    </w:p>
    <w:p w:rsidR="00152557" w:rsidRPr="006156BD" w:rsidRDefault="00152557" w:rsidP="00152557">
      <w:pPr>
        <w:spacing w:before="0" w:line="276" w:lineRule="auto"/>
        <w:jc w:val="center"/>
        <w:rPr>
          <w:rFonts w:eastAsia="Times New Roman"/>
          <w:b/>
          <w:bCs/>
          <w:sz w:val="24"/>
          <w:szCs w:val="24"/>
          <w:lang w:eastAsia="ru-RU"/>
        </w:rPr>
      </w:pPr>
    </w:p>
    <w:p w:rsidR="00152557" w:rsidRPr="006156BD" w:rsidRDefault="00152557" w:rsidP="00152557">
      <w:pPr>
        <w:spacing w:before="0" w:line="276" w:lineRule="auto"/>
        <w:jc w:val="center"/>
        <w:rPr>
          <w:rFonts w:eastAsia="Times New Roman"/>
          <w:b/>
          <w:bCs/>
          <w:sz w:val="24"/>
          <w:szCs w:val="24"/>
          <w:lang w:eastAsia="ru-RU"/>
        </w:rPr>
      </w:pPr>
    </w:p>
    <w:p w:rsidR="00152557" w:rsidRPr="006156BD" w:rsidRDefault="00152557" w:rsidP="00152557">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rsidR="00152557" w:rsidRPr="006156BD" w:rsidRDefault="00152557" w:rsidP="00152557">
      <w:pPr>
        <w:spacing w:before="0" w:line="276" w:lineRule="auto"/>
        <w:ind w:firstLine="720"/>
        <w:jc w:val="left"/>
        <w:rPr>
          <w:rFonts w:eastAsia="Times New Roman"/>
          <w:b/>
          <w:sz w:val="24"/>
          <w:szCs w:val="24"/>
          <w:lang w:eastAsia="ru-RU"/>
        </w:rPr>
      </w:pPr>
    </w:p>
    <w:p w:rsidR="00152557" w:rsidRPr="006156BD" w:rsidRDefault="00152557" w:rsidP="00152557">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152557" w:rsidRPr="006156BD" w:rsidRDefault="00152557" w:rsidP="00152557">
      <w:pPr>
        <w:spacing w:before="0" w:line="276" w:lineRule="auto"/>
        <w:ind w:firstLine="720"/>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rsidR="00152557" w:rsidRPr="006156BD" w:rsidRDefault="00152557" w:rsidP="00152557">
      <w:pPr>
        <w:spacing w:before="0" w:line="276" w:lineRule="auto"/>
        <w:rPr>
          <w:rFonts w:eastAsia="Times New Roman"/>
          <w:sz w:val="24"/>
          <w:szCs w:val="24"/>
          <w:lang w:eastAsia="ru-RU"/>
        </w:rPr>
      </w:pPr>
    </w:p>
    <w:p w:rsidR="00C438DE" w:rsidRPr="006156BD" w:rsidRDefault="00C438DE" w:rsidP="00E36260">
      <w:pPr>
        <w:numPr>
          <w:ilvl w:val="1"/>
          <w:numId w:val="35"/>
        </w:numPr>
        <w:spacing w:before="0" w:line="276" w:lineRule="auto"/>
        <w:ind w:left="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7E2184">
        <w:rPr>
          <w:rFonts w:eastAsia="Calibri"/>
          <w:bCs/>
          <w:iCs/>
          <w:sz w:val="24"/>
          <w:szCs w:val="24"/>
        </w:rPr>
        <w:t xml:space="preserve">нейтрального </w:t>
      </w:r>
      <w:r w:rsidR="00683CE0" w:rsidRPr="00683CE0">
        <w:rPr>
          <w:rFonts w:eastAsia="Calibri"/>
          <w:bCs/>
          <w:iCs/>
          <w:sz w:val="24"/>
          <w:szCs w:val="24"/>
        </w:rPr>
        <w:t>оборудования для АН ДОО "Алмазик"</w:t>
      </w:r>
      <w:r w:rsidRPr="00534C14">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10721D"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rsidR="00C438DE" w:rsidRPr="006156BD" w:rsidRDefault="00C438DE" w:rsidP="00C438DE">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улица </w:t>
      </w:r>
      <w:r>
        <w:rPr>
          <w:rFonts w:eastAsia="Times New Roman"/>
          <w:sz w:val="24"/>
          <w:szCs w:val="24"/>
          <w:lang w:eastAsia="ru-RU"/>
        </w:rPr>
        <w:t>50 лет Октября (район метеостанции)</w:t>
      </w:r>
      <w:r w:rsidRPr="006156BD">
        <w:rPr>
          <w:rFonts w:eastAsia="Times New Roman"/>
          <w:sz w:val="24"/>
          <w:szCs w:val="24"/>
          <w:lang w:eastAsia="ru-RU"/>
        </w:rPr>
        <w:t>,</w:t>
      </w:r>
      <w:r>
        <w:rPr>
          <w:rFonts w:eastAsia="Times New Roman"/>
          <w:sz w:val="24"/>
          <w:szCs w:val="24"/>
          <w:lang w:eastAsia="ru-RU"/>
        </w:rPr>
        <w:t xml:space="preserve"> центральный склад</w:t>
      </w:r>
      <w:r w:rsidRPr="006156BD">
        <w:rPr>
          <w:rFonts w:eastAsia="Times New Roman"/>
          <w:sz w:val="24"/>
          <w:szCs w:val="24"/>
          <w:lang w:eastAsia="ru-RU"/>
        </w:rPr>
        <w:t xml:space="preserve"> АН ДОО «Алмазик», без предъявления данных затрат ПОКУПАТЕЛЮ.</w:t>
      </w:r>
    </w:p>
    <w:p w:rsidR="00152557" w:rsidRPr="006156BD" w:rsidRDefault="00152557" w:rsidP="00152557">
      <w:pPr>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rsidR="00152557" w:rsidRPr="006156BD" w:rsidRDefault="00152557" w:rsidP="00152557">
      <w:pPr>
        <w:spacing w:before="0" w:line="276" w:lineRule="auto"/>
        <w:ind w:left="18"/>
        <w:rPr>
          <w:rFonts w:eastAsia="Times New Roman"/>
          <w:sz w:val="24"/>
          <w:szCs w:val="24"/>
          <w:lang w:eastAsia="ru-RU"/>
        </w:rPr>
      </w:pP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C438DE">
        <w:rPr>
          <w:rFonts w:eastAsia="Times New Roman"/>
          <w:sz w:val="24"/>
          <w:szCs w:val="24"/>
          <w:lang w:eastAsia="ru-RU"/>
        </w:rPr>
        <w:t>…………………..</w:t>
      </w:r>
      <w:r w:rsidRPr="006156BD">
        <w:rPr>
          <w:rFonts w:eastAsia="Times New Roman"/>
          <w:b/>
          <w:sz w:val="24"/>
          <w:szCs w:val="24"/>
          <w:lang w:eastAsia="ru-RU"/>
        </w:rPr>
        <w:t xml:space="preserve">, </w:t>
      </w:r>
      <w:r w:rsidR="008F00BE">
        <w:rPr>
          <w:rFonts w:eastAsia="Times New Roman"/>
          <w:sz w:val="24"/>
          <w:szCs w:val="24"/>
          <w:lang w:eastAsia="ru-RU"/>
        </w:rPr>
        <w:t>с учетом НДС (20</w:t>
      </w:r>
      <w:r w:rsidR="00C438DE" w:rsidRPr="00DD6098">
        <w:rPr>
          <w:rFonts w:eastAsia="Times New Roman"/>
          <w:sz w:val="24"/>
          <w:szCs w:val="24"/>
          <w:lang w:eastAsia="ru-RU"/>
        </w:rPr>
        <w:t>%) либо без НДС</w:t>
      </w:r>
      <w:r w:rsidRPr="00DD6098">
        <w:rPr>
          <w:rFonts w:eastAsia="Times New Roman"/>
          <w:sz w:val="24"/>
          <w:szCs w:val="24"/>
          <w:lang w:eastAsia="ru-RU"/>
        </w:rPr>
        <w:t>.</w:t>
      </w:r>
      <w:r w:rsidRPr="006156BD">
        <w:rPr>
          <w:rFonts w:eastAsia="Times New Roman"/>
          <w:sz w:val="24"/>
          <w:szCs w:val="24"/>
          <w:lang w:eastAsia="ru-RU"/>
        </w:rPr>
        <w:t xml:space="preserve"> Транспортные расходы включены в стоимость товара.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w:t>
      </w:r>
      <w:r>
        <w:rPr>
          <w:rFonts w:eastAsia="Times New Roman"/>
          <w:sz w:val="24"/>
          <w:szCs w:val="24"/>
          <w:lang w:eastAsia="ru-RU"/>
        </w:rPr>
        <w:t>а. Не являются основанием</w:t>
      </w:r>
      <w:r w:rsidRPr="006156BD">
        <w:rPr>
          <w:rFonts w:eastAsia="Times New Roman"/>
          <w:sz w:val="24"/>
          <w:szCs w:val="24"/>
          <w:lang w:eastAsia="ru-RU"/>
        </w:rPr>
        <w:t xml:space="preserve"> для повышения цен</w:t>
      </w:r>
      <w:r>
        <w:rPr>
          <w:rFonts w:eastAsia="Times New Roman"/>
          <w:sz w:val="24"/>
          <w:szCs w:val="24"/>
          <w:lang w:eastAsia="ru-RU"/>
        </w:rPr>
        <w:t>ы</w:t>
      </w:r>
      <w:r w:rsidRPr="006156BD">
        <w:rPr>
          <w:rFonts w:eastAsia="Times New Roman"/>
          <w:sz w:val="24"/>
          <w:szCs w:val="24"/>
          <w:lang w:eastAsia="ru-RU"/>
        </w:rPr>
        <w:t xml:space="preserve"> </w:t>
      </w:r>
      <w:r w:rsidR="00C438DE" w:rsidRPr="006156BD">
        <w:rPr>
          <w:rFonts w:eastAsia="Times New Roman"/>
          <w:sz w:val="24"/>
          <w:szCs w:val="24"/>
          <w:lang w:eastAsia="ru-RU"/>
        </w:rPr>
        <w:t>увеличение транспортных расходов</w:t>
      </w:r>
      <w:r w:rsidRPr="006156BD">
        <w:rPr>
          <w:rFonts w:eastAsia="Times New Roman"/>
          <w:sz w:val="24"/>
          <w:szCs w:val="24"/>
          <w:lang w:eastAsia="ru-RU"/>
        </w:rPr>
        <w:t>, инфляционные процессы и другие обстоятельства, обусловленные объективными экономическими причинами или действием форс-мажора.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Оплата производится денежными средствами по факту поставки </w:t>
      </w:r>
      <w:r>
        <w:rPr>
          <w:rFonts w:eastAsia="Times New Roman"/>
          <w:sz w:val="24"/>
          <w:szCs w:val="24"/>
          <w:lang w:eastAsia="ru-RU"/>
        </w:rPr>
        <w:t xml:space="preserve">согласованной партии </w:t>
      </w:r>
      <w:r w:rsidRPr="006156BD">
        <w:rPr>
          <w:rFonts w:eastAsia="Times New Roman"/>
          <w:sz w:val="24"/>
          <w:szCs w:val="24"/>
          <w:lang w:eastAsia="ru-RU"/>
        </w:rPr>
        <w:t>в течение 30 дней на основании подписанных обеими сторонами товарной накладной по форме ТОРГ-12 согласно выставленному счету и счету-фактуре.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jc w:val="center"/>
        <w:rPr>
          <w:rFonts w:eastAsia="Times New Roman"/>
          <w:sz w:val="24"/>
          <w:szCs w:val="24"/>
          <w:lang w:eastAsia="ru-RU"/>
        </w:rPr>
      </w:pPr>
      <w:r>
        <w:rPr>
          <w:rFonts w:eastAsia="Times New Roman"/>
          <w:b/>
          <w:sz w:val="24"/>
          <w:szCs w:val="24"/>
          <w:lang w:eastAsia="ru-RU"/>
        </w:rPr>
        <w:t xml:space="preserve">СРОК </w:t>
      </w:r>
      <w:r w:rsidRPr="006156BD">
        <w:rPr>
          <w:rFonts w:eastAsia="Times New Roman"/>
          <w:b/>
          <w:sz w:val="24"/>
          <w:szCs w:val="24"/>
          <w:lang w:eastAsia="ru-RU"/>
        </w:rPr>
        <w:t>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с момента заключения договора до </w:t>
      </w:r>
      <w:r w:rsidR="00E36260">
        <w:rPr>
          <w:rFonts w:eastAsia="Times New Roman"/>
          <w:sz w:val="24"/>
          <w:szCs w:val="24"/>
          <w:lang w:eastAsia="ru-RU"/>
        </w:rPr>
        <w:t>23.08</w:t>
      </w:r>
      <w:r w:rsidRPr="006156BD">
        <w:rPr>
          <w:rFonts w:eastAsia="Times New Roman"/>
          <w:sz w:val="24"/>
          <w:szCs w:val="24"/>
          <w:lang w:eastAsia="ru-RU"/>
        </w:rPr>
        <w:t>.201</w:t>
      </w:r>
      <w:r w:rsidR="00116A61">
        <w:rPr>
          <w:rFonts w:eastAsia="Times New Roman"/>
          <w:sz w:val="24"/>
          <w:szCs w:val="24"/>
          <w:lang w:eastAsia="ru-RU"/>
        </w:rPr>
        <w:t>9</w:t>
      </w:r>
      <w:r w:rsidRPr="006156BD">
        <w:rPr>
          <w:rFonts w:eastAsia="Times New Roman"/>
          <w:sz w:val="24"/>
          <w:szCs w:val="24"/>
          <w:lang w:eastAsia="ru-RU"/>
        </w:rPr>
        <w:t xml:space="preserve">г. </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Товары по настоящему договору поставляют одной партией.</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C9711A" w:rsidRPr="00C9711A" w:rsidRDefault="00C9711A" w:rsidP="00C9711A">
      <w:pPr>
        <w:numPr>
          <w:ilvl w:val="1"/>
          <w:numId w:val="35"/>
        </w:numPr>
        <w:ind w:left="426"/>
        <w:rPr>
          <w:rFonts w:eastAsia="Times New Roman"/>
          <w:sz w:val="24"/>
          <w:szCs w:val="24"/>
          <w:lang w:eastAsia="ru-RU"/>
        </w:rPr>
      </w:pPr>
      <w:r w:rsidRPr="00C9711A">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Передача товара ПОКУПАТЕЛЮ оформляется сторонами актом приёма-передачи товара.</w:t>
      </w:r>
    </w:p>
    <w:p w:rsidR="00C9711A" w:rsidRPr="00C9711A" w:rsidRDefault="00C9711A" w:rsidP="00C9711A">
      <w:pPr>
        <w:widowControl w:val="0"/>
        <w:numPr>
          <w:ilvl w:val="1"/>
          <w:numId w:val="35"/>
        </w:numPr>
        <w:spacing w:before="0" w:line="276" w:lineRule="auto"/>
        <w:ind w:left="426" w:hanging="426"/>
        <w:rPr>
          <w:rFonts w:eastAsia="Times New Roman"/>
          <w:sz w:val="24"/>
          <w:szCs w:val="24"/>
          <w:lang w:eastAsia="ru-RU"/>
        </w:rPr>
      </w:pPr>
      <w:r w:rsidRPr="00C9711A">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rsidR="00152557" w:rsidRPr="006156BD" w:rsidRDefault="00152557" w:rsidP="00152557">
      <w:pPr>
        <w:spacing w:before="0" w:line="276" w:lineRule="auto"/>
        <w:rPr>
          <w:rFonts w:eastAsia="Times New Roman"/>
          <w:sz w:val="24"/>
          <w:szCs w:val="24"/>
          <w:lang w:eastAsia="ru-RU"/>
        </w:rPr>
      </w:pP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w:t>
      </w:r>
      <w:r>
        <w:rPr>
          <w:rFonts w:eastAsia="Times New Roman"/>
          <w:sz w:val="24"/>
          <w:szCs w:val="24"/>
          <w:lang w:eastAsia="ru-RU"/>
        </w:rPr>
        <w:t>ТУ</w:t>
      </w:r>
      <w:r w:rsidRPr="006156BD">
        <w:rPr>
          <w:rFonts w:eastAsia="Times New Roman"/>
          <w:sz w:val="24"/>
          <w:szCs w:val="24"/>
          <w:lang w:eastAsia="ru-RU"/>
        </w:rPr>
        <w:t xml:space="preserve">. </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ПОСТАВЩИК несет ответственност</w:t>
      </w:r>
      <w:r>
        <w:rPr>
          <w:rFonts w:eastAsia="Times New Roman"/>
          <w:sz w:val="24"/>
          <w:szCs w:val="24"/>
          <w:lang w:eastAsia="ru-RU"/>
        </w:rPr>
        <w:t>ь перед ПОКУПАТЕЛЕМ за качество поставляемого товара и</w:t>
      </w:r>
      <w:r w:rsidRPr="006156BD">
        <w:rPr>
          <w:rFonts w:eastAsia="Times New Roman"/>
          <w:sz w:val="24"/>
          <w:szCs w:val="24"/>
          <w:lang w:eastAsia="ru-RU"/>
        </w:rPr>
        <w:t xml:space="preserve"> наличие сертификатов на товар обязательно.</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ПОКУПАТЕЛЬ по своему выбору вправе требовать от ПОСТАВЩИКА: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rsidR="00152557" w:rsidRPr="006156BD" w:rsidRDefault="00152557" w:rsidP="00152557">
      <w:pPr>
        <w:widowControl w:val="0"/>
        <w:spacing w:before="0" w:line="276" w:lineRule="auto"/>
        <w:ind w:left="284"/>
        <w:rPr>
          <w:rFonts w:eastAsia="Times New Roman"/>
          <w:sz w:val="24"/>
          <w:szCs w:val="24"/>
          <w:lang w:eastAsia="ru-RU"/>
        </w:rPr>
      </w:pPr>
    </w:p>
    <w:p w:rsidR="00C9711A" w:rsidRPr="00221127" w:rsidRDefault="00C9711A" w:rsidP="00C9711A">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C9711A" w:rsidRPr="00221127" w:rsidRDefault="00C9711A" w:rsidP="00C9711A">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C9711A" w:rsidRPr="00221127" w:rsidRDefault="00C9711A" w:rsidP="00C9711A">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rsidR="00152557" w:rsidRPr="006156BD" w:rsidRDefault="00152557" w:rsidP="00152557">
      <w:pPr>
        <w:widowControl w:val="0"/>
        <w:spacing w:before="0" w:line="276" w:lineRule="auto"/>
        <w:ind w:left="142"/>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w:t>
      </w:r>
      <w:r>
        <w:rPr>
          <w:rFonts w:eastAsia="Times New Roman"/>
          <w:sz w:val="24"/>
          <w:szCs w:val="24"/>
          <w:lang w:eastAsia="ru-RU"/>
        </w:rPr>
        <w:t>в магазинах розничной торговли или на складе поставщика в г. Мирный РС(Якутия).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w:t>
      </w:r>
      <w:r w:rsidRPr="006156BD">
        <w:rPr>
          <w:rFonts w:eastAsia="Times New Roman"/>
          <w:sz w:val="24"/>
          <w:szCs w:val="24"/>
          <w:lang w:eastAsia="ru-RU"/>
        </w:rPr>
        <w:lastRenderedPageBreak/>
        <w:t>суммы (или от суммы неисполненного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rsidR="00152557" w:rsidRPr="006156BD" w:rsidRDefault="00152557" w:rsidP="00152557">
      <w:pPr>
        <w:widowControl w:val="0"/>
        <w:numPr>
          <w:ilvl w:val="0"/>
          <w:numId w:val="35"/>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w:t>
      </w:r>
      <w:r w:rsidRPr="006156BD">
        <w:rPr>
          <w:rFonts w:eastAsia="Times New Roman"/>
          <w:sz w:val="24"/>
          <w:szCs w:val="24"/>
          <w:lang w:eastAsia="ru-RU"/>
        </w:rPr>
        <w:lastRenderedPageBreak/>
        <w:t>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 xml:space="preserve">совершили все юридические действия, предусмотренные действующим законодательством </w:t>
      </w:r>
      <w:r w:rsidRPr="006156BD">
        <w:rPr>
          <w:rFonts w:eastAsia="Times New Roman"/>
          <w:sz w:val="24"/>
          <w:szCs w:val="24"/>
          <w:lang w:eastAsia="ru-RU"/>
        </w:rPr>
        <w:lastRenderedPageBreak/>
        <w:t>для заключения настоящего договора;</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8F00BE" w:rsidP="00152557">
      <w:pPr>
        <w:widowControl w:val="0"/>
        <w:numPr>
          <w:ilvl w:val="1"/>
          <w:numId w:val="35"/>
        </w:numPr>
        <w:spacing w:before="0" w:line="276" w:lineRule="auto"/>
        <w:ind w:left="426" w:hanging="426"/>
        <w:jc w:val="center"/>
        <w:rPr>
          <w:rFonts w:eastAsia="Times New Roman"/>
          <w:sz w:val="24"/>
          <w:szCs w:val="24"/>
          <w:lang w:eastAsia="ru-RU"/>
        </w:rPr>
      </w:pPr>
      <w:r>
        <w:rPr>
          <w:rFonts w:eastAsia="Times New Roman"/>
          <w:sz w:val="24"/>
          <w:szCs w:val="24"/>
          <w:lang w:eastAsia="ru-RU"/>
        </w:rPr>
        <w:t>Спецификация</w:t>
      </w:r>
      <w:r w:rsidR="00152557" w:rsidRPr="006156BD">
        <w:rPr>
          <w:rFonts w:eastAsia="Times New Roman"/>
          <w:sz w:val="24"/>
          <w:szCs w:val="24"/>
          <w:lang w:eastAsia="ru-RU"/>
        </w:rPr>
        <w:t>.</w:t>
      </w:r>
    </w:p>
    <w:p w:rsidR="00152557" w:rsidRDefault="00152557"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Default="00787B39" w:rsidP="00152557">
      <w:pPr>
        <w:spacing w:before="0"/>
        <w:jc w:val="center"/>
        <w:rPr>
          <w:rFonts w:eastAsia="Times New Roman"/>
          <w:b/>
          <w:sz w:val="24"/>
          <w:szCs w:val="24"/>
          <w:lang w:eastAsia="ru-RU"/>
        </w:rPr>
      </w:pPr>
    </w:p>
    <w:p w:rsidR="00787B39" w:rsidRPr="006156BD" w:rsidRDefault="00787B39" w:rsidP="00152557">
      <w:pPr>
        <w:spacing w:before="0"/>
        <w:jc w:val="center"/>
        <w:rPr>
          <w:rFonts w:eastAsia="Times New Roman"/>
          <w:b/>
          <w:sz w:val="24"/>
          <w:szCs w:val="24"/>
          <w:lang w:eastAsia="ru-RU"/>
        </w:rPr>
      </w:pP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lastRenderedPageBreak/>
        <w:t>14. ПОЧТОВЫЕ АДРЕСА И ПЛАТЕЖНЫЕ</w:t>
      </w: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rsidR="00152557" w:rsidRPr="006156BD" w:rsidRDefault="00152557" w:rsidP="00152557">
      <w:pPr>
        <w:keepNext/>
        <w:spacing w:before="0"/>
        <w:outlineLvl w:val="0"/>
        <w:rPr>
          <w:rFonts w:eastAsia="Times New Roman"/>
          <w:b/>
          <w:sz w:val="24"/>
          <w:szCs w:val="24"/>
          <w:lang w:eastAsia="ru-RU"/>
        </w:rPr>
      </w:pPr>
    </w:p>
    <w:p w:rsidR="00152557" w:rsidRPr="006156BD" w:rsidRDefault="00152557" w:rsidP="00152557">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rsidR="00152557" w:rsidRPr="006156BD" w:rsidRDefault="004E7B40" w:rsidP="00AE4975">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Телефон / Факс: 841136-4-25-27</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rsidR="00152557" w:rsidRPr="006156BD" w:rsidRDefault="00152557" w:rsidP="00AE4975">
            <w:pPr>
              <w:keepNext/>
              <w:autoSpaceDE w:val="0"/>
              <w:autoSpaceDN w:val="0"/>
              <w:spacing w:before="0"/>
              <w:outlineLvl w:val="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p w:rsidR="00152557" w:rsidRPr="006156BD" w:rsidRDefault="00152557" w:rsidP="00AE4975">
            <w:pPr>
              <w:keepNext/>
              <w:autoSpaceDE w:val="0"/>
              <w:autoSpaceDN w:val="0"/>
              <w:spacing w:before="0"/>
              <w:outlineLvl w:val="0"/>
              <w:rPr>
                <w:rFonts w:eastAsia="Calibri"/>
                <w:b/>
                <w:i/>
                <w:iCs/>
                <w:smallCaps/>
                <w:color w:val="FF0000"/>
                <w:sz w:val="24"/>
                <w:szCs w:val="24"/>
              </w:rPr>
            </w:pPr>
          </w:p>
        </w:tc>
      </w:tr>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AE4975">
        <w:tc>
          <w:tcPr>
            <w:tcW w:w="4962" w:type="dxa"/>
            <w:shd w:val="clear" w:color="auto" w:fill="auto"/>
          </w:tcPr>
          <w:p w:rsidR="00152557" w:rsidRPr="006156BD" w:rsidRDefault="00152557" w:rsidP="00AE4975">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rsidR="00152557" w:rsidRPr="006156BD" w:rsidRDefault="00152557" w:rsidP="00AE4975">
            <w:pPr>
              <w:spacing w:before="0"/>
              <w:rPr>
                <w:rFonts w:eastAsia="Calibri"/>
                <w:b/>
                <w:i/>
                <w:iCs/>
                <w:smallCaps/>
                <w:color w:val="FF0000"/>
                <w:sz w:val="24"/>
                <w:szCs w:val="24"/>
              </w:rPr>
            </w:pPr>
          </w:p>
        </w:tc>
        <w:tc>
          <w:tcPr>
            <w:tcW w:w="4961"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152557" w:rsidRPr="006156BD" w:rsidTr="0076459F">
        <w:trPr>
          <w:gridAfter w:val="1"/>
          <w:wAfter w:w="4961" w:type="dxa"/>
          <w:trHeight w:val="1707"/>
        </w:trPr>
        <w:tc>
          <w:tcPr>
            <w:tcW w:w="4962" w:type="dxa"/>
            <w:shd w:val="clear" w:color="auto" w:fill="auto"/>
          </w:tcPr>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p>
          <w:p w:rsidR="00152557" w:rsidRPr="006156BD" w:rsidRDefault="00152557" w:rsidP="0076459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tc>
      </w:tr>
    </w:tbl>
    <w:p w:rsidR="0076459F" w:rsidRDefault="0076459F" w:rsidP="009352D6">
      <w:pPr>
        <w:jc w:val="center"/>
        <w:rPr>
          <w:b/>
        </w:rPr>
      </w:pPr>
      <w:bookmarkStart w:id="305" w:name="_Toc522259314"/>
      <w:bookmarkStart w:id="306" w:name="_Ref467586016"/>
      <w:bookmarkStart w:id="307" w:name="_Toc467849823"/>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E36260" w:rsidRPr="00E36260" w:rsidRDefault="00714027" w:rsidP="00E36260">
      <w:pPr>
        <w:jc w:val="center"/>
        <w:rPr>
          <w:b/>
          <w:sz w:val="24"/>
          <w:szCs w:val="24"/>
        </w:rPr>
      </w:pPr>
      <w:r w:rsidRPr="00F66DF2">
        <w:rPr>
          <w:b/>
        </w:rPr>
        <w:lastRenderedPageBreak/>
        <w:t>ПРИЛОЖЕНИЕ 2</w:t>
      </w:r>
      <w:r w:rsidRPr="001C784B">
        <w:t>:</w:t>
      </w:r>
      <w:r w:rsidR="00D144CE">
        <w:t xml:space="preserve"> </w:t>
      </w:r>
      <w:bookmarkStart w:id="308" w:name="_Toc522259315"/>
      <w:bookmarkEnd w:id="300"/>
      <w:bookmarkEnd w:id="301"/>
      <w:bookmarkEnd w:id="302"/>
      <w:bookmarkEnd w:id="303"/>
      <w:bookmarkEnd w:id="304"/>
      <w:bookmarkEnd w:id="305"/>
      <w:bookmarkEnd w:id="306"/>
      <w:bookmarkEnd w:id="307"/>
      <w:r w:rsidR="00E36260" w:rsidRPr="00E36260">
        <w:rPr>
          <w:b/>
          <w:sz w:val="24"/>
          <w:szCs w:val="24"/>
        </w:rPr>
        <w:t xml:space="preserve">Техническое задание на поставку </w:t>
      </w:r>
      <w:r w:rsidR="00CD7BF3">
        <w:rPr>
          <w:b/>
          <w:sz w:val="24"/>
          <w:szCs w:val="24"/>
        </w:rPr>
        <w:t xml:space="preserve">нейтрального </w:t>
      </w:r>
      <w:r w:rsidR="00E36260" w:rsidRPr="00E36260">
        <w:rPr>
          <w:b/>
          <w:sz w:val="24"/>
          <w:szCs w:val="24"/>
        </w:rPr>
        <w:t>оборудования для АН ДОО "Алмазик".</w:t>
      </w:r>
    </w:p>
    <w:p w:rsidR="00E77127" w:rsidRPr="00E77127" w:rsidRDefault="00E77127" w:rsidP="00E77127">
      <w:pPr>
        <w:spacing w:before="0"/>
        <w:ind w:firstLine="459"/>
        <w:jc w:val="left"/>
        <w:rPr>
          <w:rFonts w:eastAsia="Times New Roman"/>
          <w:b/>
          <w:color w:val="000000"/>
          <w:sz w:val="24"/>
          <w:szCs w:val="24"/>
          <w:lang w:eastAsia="ru-RU"/>
        </w:rPr>
      </w:pPr>
      <w:r w:rsidRPr="00E77127">
        <w:rPr>
          <w:rFonts w:eastAsia="Times New Roman"/>
          <w:b/>
          <w:color w:val="000000"/>
          <w:sz w:val="24"/>
          <w:szCs w:val="24"/>
          <w:lang w:eastAsia="ru-RU"/>
        </w:rPr>
        <w:t>1.Общие положение</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 xml:space="preserve">1.1 Настоящее техническое задание определяет перечень, технические характеристики, порядок и сроки поставки </w:t>
      </w:r>
      <w:r w:rsidR="00643806">
        <w:rPr>
          <w:rFonts w:eastAsia="Times New Roman"/>
          <w:color w:val="000000"/>
          <w:sz w:val="24"/>
          <w:szCs w:val="24"/>
          <w:lang w:eastAsia="ru-RU"/>
        </w:rPr>
        <w:t>нейтрального оборудования</w:t>
      </w:r>
      <w:r w:rsidRPr="00E77127">
        <w:rPr>
          <w:rFonts w:eastAsia="Times New Roman"/>
          <w:color w:val="000000"/>
          <w:sz w:val="24"/>
          <w:szCs w:val="24"/>
          <w:lang w:eastAsia="ru-RU"/>
        </w:rPr>
        <w:t xml:space="preserve"> АН ДОО «Алмазик» (далее – Покупатель), а также требование к качеству поставляемого товара.</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 Поставка товара включает в себя:</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1.2.1 Приобретение Товара (Товар должен быть новым, ранее не использованным).</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1.2.5 Поставщик предоставляет гарантию на все поставляемое оборудование сроком на 1 (один) год с момента ввода в эксплуатацию, осуществляет гарантийное обслуживание и ремонт на протяжении всего срока гарантии.</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1.2.6 В заявке участника должны быть указаны товарные знаки всего предлагаемого к поставке товара, за исключением случаев отсутствия у поставляемых товаров марки и модели. Техническая документация должна быть написана на русском языке. Недопустимо предоставление технической документации и руководства пользователя в виде ксерокопий</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1.2.7 Ремонт в гарантийный период осуществляется силами и за счет средств Поставщика</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1.2.8 Товар должен поставляться в полном соответствии с наименованием в Таблице №1</w:t>
      </w:r>
      <w:r w:rsidR="00C43FD9">
        <w:rPr>
          <w:rFonts w:eastAsia="Times New Roman"/>
          <w:color w:val="000000"/>
          <w:sz w:val="24"/>
          <w:szCs w:val="24"/>
          <w:lang w:eastAsia="ru-RU"/>
        </w:rPr>
        <w:t>, №2</w:t>
      </w:r>
      <w:r w:rsidRPr="00E77127">
        <w:rPr>
          <w:rFonts w:eastAsia="Times New Roman"/>
          <w:color w:val="000000"/>
          <w:sz w:val="24"/>
          <w:szCs w:val="24"/>
          <w:lang w:eastAsia="ru-RU"/>
        </w:rPr>
        <w:t xml:space="preserve"> 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или улучшения техническим характеристикам товара, функциональным характеристикам (потребительским свойствам) товара, к размерам и параметрам эквивалентного Товара требуемому.    </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1.3 Адрес поставки: г. Мирный Саха (Якутия) ул. 50 лет Октября, район метеостанции, склад АН ДОО «Алмазик»</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1.4 Срок поставки: одной поставкой в полном объеме до 23.08.2019г.</w:t>
      </w:r>
    </w:p>
    <w:p w:rsidR="00795F0F" w:rsidRPr="00795F0F" w:rsidRDefault="00795F0F" w:rsidP="00795F0F">
      <w:pPr>
        <w:spacing w:before="0"/>
        <w:ind w:firstLine="459"/>
        <w:rPr>
          <w:rFonts w:eastAsia="Times New Roman"/>
          <w:color w:val="000000"/>
          <w:sz w:val="24"/>
          <w:szCs w:val="24"/>
          <w:lang w:eastAsia="ru-RU"/>
        </w:rPr>
      </w:pPr>
      <w:r w:rsidRPr="00795F0F">
        <w:rPr>
          <w:rFonts w:eastAsia="Times New Roman"/>
          <w:color w:val="000000"/>
          <w:sz w:val="24"/>
          <w:szCs w:val="24"/>
          <w:lang w:eastAsia="ru-RU"/>
        </w:rPr>
        <w:t>1.5 Нейтральное оборудование должно быть выполнено из нержавеющей стали.</w:t>
      </w:r>
    </w:p>
    <w:p w:rsidR="00795F0F" w:rsidRPr="00795F0F" w:rsidRDefault="00795F0F" w:rsidP="00795F0F">
      <w:pPr>
        <w:spacing w:before="0"/>
        <w:ind w:firstLine="459"/>
        <w:rPr>
          <w:rFonts w:eastAsia="Times New Roman"/>
          <w:color w:val="000000"/>
          <w:sz w:val="24"/>
          <w:szCs w:val="24"/>
          <w:lang w:eastAsia="ru-RU"/>
        </w:rPr>
      </w:pPr>
      <w:r w:rsidRPr="00795F0F">
        <w:rPr>
          <w:rFonts w:eastAsia="Times New Roman"/>
          <w:color w:val="000000"/>
          <w:sz w:val="24"/>
          <w:szCs w:val="24"/>
          <w:lang w:eastAsia="ru-RU"/>
        </w:rPr>
        <w:t xml:space="preserve">    Толщина стали: Стеллажи (полки – не менее 0,8 мм, стойки – не менее 1,5 мм); </w:t>
      </w:r>
    </w:p>
    <w:p w:rsidR="00E77127" w:rsidRPr="00E77127" w:rsidRDefault="00795F0F" w:rsidP="00795F0F">
      <w:pPr>
        <w:spacing w:before="0"/>
        <w:ind w:firstLine="459"/>
        <w:rPr>
          <w:rFonts w:eastAsia="Times New Roman"/>
          <w:color w:val="000000"/>
          <w:sz w:val="24"/>
          <w:szCs w:val="24"/>
          <w:lang w:eastAsia="ru-RU"/>
        </w:rPr>
      </w:pPr>
      <w:r w:rsidRPr="00795F0F">
        <w:rPr>
          <w:rFonts w:eastAsia="Times New Roman"/>
          <w:color w:val="000000"/>
          <w:sz w:val="24"/>
          <w:szCs w:val="24"/>
          <w:lang w:eastAsia="ru-RU"/>
        </w:rPr>
        <w:t xml:space="preserve">                                Столы (Столешница – не менее 0,8 мм, каркас – не менее 1,5 мм);</w:t>
      </w:r>
    </w:p>
    <w:p w:rsidR="00E77127" w:rsidRPr="00E77127" w:rsidRDefault="00E77127" w:rsidP="00E77127">
      <w:pPr>
        <w:spacing w:before="0"/>
        <w:ind w:firstLine="459"/>
        <w:rPr>
          <w:rFonts w:eastAsia="Times New Roman"/>
          <w:b/>
          <w:color w:val="000000"/>
          <w:sz w:val="24"/>
          <w:szCs w:val="24"/>
          <w:lang w:eastAsia="ru-RU"/>
        </w:rPr>
      </w:pPr>
      <w:r w:rsidRPr="00E77127">
        <w:rPr>
          <w:rFonts w:eastAsia="Times New Roman"/>
          <w:b/>
          <w:color w:val="000000"/>
          <w:sz w:val="24"/>
          <w:szCs w:val="24"/>
          <w:lang w:eastAsia="ru-RU"/>
        </w:rPr>
        <w:t xml:space="preserve">2. Описание и техническое состояние Товара </w:t>
      </w:r>
    </w:p>
    <w:p w:rsidR="00E77127" w:rsidRPr="00E77127" w:rsidRDefault="00E77127" w:rsidP="00E77127">
      <w:pPr>
        <w:spacing w:before="0"/>
        <w:ind w:firstLine="459"/>
        <w:rPr>
          <w:rFonts w:eastAsia="Times New Roman"/>
          <w:color w:val="000000"/>
          <w:sz w:val="24"/>
          <w:szCs w:val="24"/>
          <w:lang w:eastAsia="ru-RU"/>
        </w:rPr>
      </w:pPr>
      <w:r w:rsidRPr="00E77127">
        <w:rPr>
          <w:rFonts w:eastAsia="Times New Roman"/>
          <w:color w:val="000000"/>
          <w:sz w:val="24"/>
          <w:szCs w:val="24"/>
          <w:lang w:eastAsia="ru-RU"/>
        </w:rPr>
        <w:t xml:space="preserve"> 2.1 Описание и техническое состояние Товара указаны в Таблице №1</w:t>
      </w:r>
      <w:r w:rsidR="00C6734C" w:rsidRPr="00C6734C">
        <w:rPr>
          <w:rFonts w:eastAsia="Times New Roman"/>
          <w:color w:val="000000"/>
          <w:sz w:val="24"/>
          <w:szCs w:val="24"/>
          <w:lang w:eastAsia="ru-RU"/>
        </w:rPr>
        <w:t>(лот №1), Таблица №2 (Лот №2).</w:t>
      </w:r>
    </w:p>
    <w:p w:rsidR="00E77127" w:rsidRPr="00E77127" w:rsidRDefault="00E77127" w:rsidP="00E77127">
      <w:pPr>
        <w:spacing w:before="0"/>
        <w:ind w:firstLine="459"/>
        <w:jc w:val="left"/>
        <w:rPr>
          <w:rFonts w:eastAsia="Times New Roman"/>
          <w:color w:val="000000"/>
          <w:sz w:val="24"/>
          <w:szCs w:val="24"/>
          <w:lang w:eastAsia="ru-RU"/>
        </w:rPr>
      </w:pPr>
    </w:p>
    <w:p w:rsidR="00694BD1" w:rsidRPr="00694BD1" w:rsidRDefault="00694BD1" w:rsidP="00694BD1">
      <w:pPr>
        <w:spacing w:before="0"/>
        <w:ind w:firstLine="459"/>
        <w:jc w:val="left"/>
        <w:rPr>
          <w:rFonts w:eastAsia="Times New Roman"/>
          <w:color w:val="000000"/>
          <w:sz w:val="24"/>
          <w:szCs w:val="24"/>
          <w:lang w:eastAsia="ru-RU"/>
        </w:rPr>
      </w:pPr>
    </w:p>
    <w:p w:rsidR="00694BD1" w:rsidRPr="00694BD1" w:rsidRDefault="00694BD1" w:rsidP="00694BD1">
      <w:pPr>
        <w:spacing w:before="0"/>
        <w:ind w:firstLine="459"/>
        <w:jc w:val="right"/>
        <w:rPr>
          <w:rFonts w:eastAsia="Times New Roman"/>
          <w:color w:val="000000"/>
          <w:sz w:val="24"/>
          <w:szCs w:val="24"/>
          <w:lang w:eastAsia="ru-RU"/>
        </w:rPr>
      </w:pPr>
      <w:r w:rsidRPr="00694BD1">
        <w:rPr>
          <w:rFonts w:eastAsia="Times New Roman"/>
          <w:color w:val="000000"/>
          <w:sz w:val="24"/>
          <w:szCs w:val="24"/>
          <w:lang w:eastAsia="ru-RU"/>
        </w:rPr>
        <w:t>Таблица №1</w:t>
      </w:r>
    </w:p>
    <w:tbl>
      <w:tblPr>
        <w:tblW w:w="9437" w:type="dxa"/>
        <w:tblLook w:val="04A0" w:firstRow="1" w:lastRow="0" w:firstColumn="1" w:lastColumn="0" w:noHBand="0" w:noVBand="1"/>
      </w:tblPr>
      <w:tblGrid>
        <w:gridCol w:w="493"/>
        <w:gridCol w:w="6624"/>
        <w:gridCol w:w="900"/>
        <w:gridCol w:w="1420"/>
      </w:tblGrid>
      <w:tr w:rsidR="00E77127" w:rsidRPr="00E77127" w:rsidTr="00B24B55">
        <w:trPr>
          <w:trHeight w:val="171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 пп</w:t>
            </w:r>
          </w:p>
        </w:tc>
        <w:tc>
          <w:tcPr>
            <w:tcW w:w="6624"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Наименование оборудования</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center"/>
              <w:rPr>
                <w:rFonts w:eastAsia="Times New Roman"/>
                <w:b/>
                <w:bCs/>
                <w:color w:val="000000"/>
                <w:sz w:val="22"/>
                <w:szCs w:val="22"/>
                <w:lang w:eastAsia="ru-RU"/>
              </w:rPr>
            </w:pPr>
            <w:r w:rsidRPr="00E77127">
              <w:rPr>
                <w:rFonts w:eastAsia="Times New Roman"/>
                <w:b/>
                <w:bCs/>
                <w:color w:val="000000"/>
                <w:sz w:val="22"/>
                <w:szCs w:val="22"/>
                <w:lang w:eastAsia="ru-RU"/>
              </w:rPr>
              <w:t>ед.изм.</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center"/>
              <w:rPr>
                <w:rFonts w:eastAsia="Times New Roman"/>
                <w:b/>
                <w:bCs/>
                <w:color w:val="000000"/>
                <w:sz w:val="22"/>
                <w:szCs w:val="22"/>
                <w:lang w:eastAsia="ru-RU"/>
              </w:rPr>
            </w:pPr>
            <w:r w:rsidRPr="00E77127">
              <w:rPr>
                <w:rFonts w:eastAsia="Times New Roman"/>
                <w:b/>
                <w:bCs/>
                <w:color w:val="000000"/>
                <w:sz w:val="22"/>
                <w:szCs w:val="22"/>
                <w:lang w:eastAsia="ru-RU"/>
              </w:rPr>
              <w:t>кол-во</w:t>
            </w:r>
          </w:p>
        </w:tc>
      </w:tr>
      <w:tr w:rsidR="00E77127" w:rsidRPr="00E77127" w:rsidTr="00B24B55">
        <w:trPr>
          <w:trHeight w:val="315"/>
        </w:trPr>
        <w:tc>
          <w:tcPr>
            <w:tcW w:w="7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Хранение посуды, продуктов</w:t>
            </w:r>
          </w:p>
        </w:tc>
        <w:tc>
          <w:tcPr>
            <w:tcW w:w="90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r>
      <w:tr w:rsidR="00E77127" w:rsidRPr="00E77127" w:rsidTr="00E77127">
        <w:trPr>
          <w:trHeight w:val="315"/>
        </w:trPr>
        <w:tc>
          <w:tcPr>
            <w:tcW w:w="493" w:type="dxa"/>
            <w:tcBorders>
              <w:top w:val="nil"/>
              <w:left w:val="single" w:sz="4" w:space="0" w:color="auto"/>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bCs/>
                <w:color w:val="000000"/>
                <w:sz w:val="24"/>
                <w:szCs w:val="24"/>
                <w:lang w:eastAsia="ru-RU"/>
              </w:rPr>
            </w:pPr>
            <w:r w:rsidRPr="00E77127">
              <w:rPr>
                <w:rFonts w:eastAsia="Times New Roman"/>
                <w:bCs/>
                <w:color w:val="000000"/>
                <w:sz w:val="24"/>
                <w:szCs w:val="24"/>
                <w:lang w:eastAsia="ru-RU"/>
              </w:rPr>
              <w:t>1</w:t>
            </w:r>
          </w:p>
        </w:tc>
        <w:tc>
          <w:tcPr>
            <w:tcW w:w="6624" w:type="dxa"/>
            <w:tcBorders>
              <w:top w:val="nil"/>
              <w:left w:val="nil"/>
              <w:bottom w:val="single" w:sz="4" w:space="0" w:color="auto"/>
              <w:right w:val="single" w:sz="4" w:space="0" w:color="auto"/>
            </w:tcBorders>
            <w:shd w:val="clear" w:color="auto" w:fill="auto"/>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нержавеющий для сушки посуды НСДСТ-8/4</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2"/>
                <w:szCs w:val="22"/>
                <w:lang w:eastAsia="ru-RU"/>
              </w:rPr>
            </w:pPr>
            <w:r w:rsidRPr="00E77127">
              <w:rPr>
                <w:rFonts w:eastAsia="Times New Roman"/>
                <w:color w:val="000000"/>
                <w:sz w:val="22"/>
                <w:szCs w:val="22"/>
                <w:lang w:eastAsia="ru-RU"/>
              </w:rPr>
              <w:t>1</w:t>
            </w:r>
          </w:p>
        </w:tc>
      </w:tr>
      <w:tr w:rsidR="00E77127" w:rsidRPr="00E77127" w:rsidTr="00E77127">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bCs/>
                <w:color w:val="000000"/>
                <w:sz w:val="24"/>
                <w:szCs w:val="24"/>
                <w:lang w:eastAsia="ru-RU"/>
              </w:rPr>
            </w:pPr>
            <w:r w:rsidRPr="00E77127">
              <w:rPr>
                <w:rFonts w:eastAsia="Times New Roman"/>
                <w:bCs/>
                <w:color w:val="000000"/>
                <w:sz w:val="24"/>
                <w:szCs w:val="24"/>
                <w:lang w:eastAsia="ru-RU"/>
              </w:rPr>
              <w:t>2</w:t>
            </w:r>
          </w:p>
        </w:tc>
        <w:tc>
          <w:tcPr>
            <w:tcW w:w="6624" w:type="dxa"/>
            <w:tcBorders>
              <w:top w:val="single" w:sz="4" w:space="0" w:color="auto"/>
              <w:left w:val="nil"/>
              <w:bottom w:val="single" w:sz="4" w:space="0" w:color="auto"/>
              <w:right w:val="single" w:sz="4" w:space="0" w:color="auto"/>
            </w:tcBorders>
            <w:shd w:val="clear" w:color="auto" w:fill="auto"/>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СКЦР 24/100/40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2"/>
                <w:szCs w:val="22"/>
                <w:lang w:eastAsia="ru-RU"/>
              </w:rPr>
            </w:pPr>
            <w:r w:rsidRPr="00E77127">
              <w:rPr>
                <w:rFonts w:eastAsia="Times New Roman"/>
                <w:color w:val="000000"/>
                <w:sz w:val="22"/>
                <w:szCs w:val="22"/>
                <w:lang w:eastAsia="ru-RU"/>
              </w:rPr>
              <w:t>4</w:t>
            </w:r>
          </w:p>
        </w:tc>
      </w:tr>
      <w:tr w:rsidR="00E77127" w:rsidRPr="00E77127" w:rsidTr="00E77127">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w:t>
            </w:r>
          </w:p>
        </w:tc>
        <w:tc>
          <w:tcPr>
            <w:tcW w:w="6624"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СКЦР 24/80/40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6</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lastRenderedPageBreak/>
              <w:t>4</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СТК-С-1200*600*1600-02-Н-ПП</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630"/>
        </w:trPr>
        <w:tc>
          <w:tcPr>
            <w:tcW w:w="493" w:type="dxa"/>
            <w:tcBorders>
              <w:top w:val="nil"/>
              <w:left w:val="single" w:sz="4" w:space="0" w:color="auto"/>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bCs/>
                <w:color w:val="000000"/>
                <w:sz w:val="24"/>
                <w:szCs w:val="24"/>
                <w:lang w:eastAsia="ru-RU"/>
              </w:rPr>
            </w:pPr>
            <w:r w:rsidRPr="00E77127">
              <w:rPr>
                <w:rFonts w:eastAsia="Times New Roman"/>
                <w:bCs/>
                <w:color w:val="000000"/>
                <w:sz w:val="24"/>
                <w:szCs w:val="24"/>
                <w:lang w:eastAsia="ru-RU"/>
              </w:rPr>
              <w:t>5</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нерж. угловой перфорированный HICOLD НСКУВ-5/5 П</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630"/>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6</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Стеллаж нерж. угловой перфорированный HICOLD НСКУВ-4/4 П </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63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7</w:t>
            </w:r>
          </w:p>
        </w:tc>
        <w:tc>
          <w:tcPr>
            <w:tcW w:w="6624" w:type="dxa"/>
            <w:tcBorders>
              <w:top w:val="nil"/>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МХМ С-4Р-0,5/0,6/1,8 нерж</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6</w:t>
            </w:r>
          </w:p>
        </w:tc>
      </w:tr>
      <w:tr w:rsidR="00E77127" w:rsidRPr="00E77127" w:rsidTr="00B24B55">
        <w:trPr>
          <w:trHeight w:val="315"/>
        </w:trPr>
        <w:tc>
          <w:tcPr>
            <w:tcW w:w="493" w:type="dxa"/>
            <w:tcBorders>
              <w:top w:val="nil"/>
              <w:left w:val="single" w:sz="4" w:space="0" w:color="auto"/>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bCs/>
                <w:color w:val="000000"/>
                <w:sz w:val="24"/>
                <w:szCs w:val="24"/>
                <w:lang w:eastAsia="ru-RU"/>
              </w:rPr>
            </w:pPr>
            <w:r w:rsidRPr="00E77127">
              <w:rPr>
                <w:rFonts w:eastAsia="Times New Roman"/>
                <w:bCs/>
                <w:color w:val="000000"/>
                <w:sz w:val="24"/>
                <w:szCs w:val="24"/>
                <w:lang w:eastAsia="ru-RU"/>
              </w:rPr>
              <w:t>8</w:t>
            </w:r>
          </w:p>
        </w:tc>
        <w:tc>
          <w:tcPr>
            <w:tcW w:w="6624"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хранения крышек настенная из нерж. Атеси ПКК-600</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B24B55">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9</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тарелок Атеси ПЗТ-950</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10</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Полка для досок ПКНД-9 </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4</w:t>
            </w:r>
          </w:p>
        </w:tc>
      </w:tr>
      <w:tr w:rsidR="00E77127" w:rsidRPr="00E77127" w:rsidTr="00B24B55">
        <w:trPr>
          <w:trHeight w:val="315"/>
        </w:trPr>
        <w:tc>
          <w:tcPr>
            <w:tcW w:w="493" w:type="dxa"/>
            <w:tcBorders>
              <w:top w:val="nil"/>
              <w:left w:val="single" w:sz="4" w:space="0" w:color="auto"/>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bCs/>
                <w:color w:val="000000"/>
                <w:sz w:val="24"/>
                <w:szCs w:val="24"/>
                <w:lang w:eastAsia="ru-RU"/>
              </w:rPr>
            </w:pPr>
            <w:r w:rsidRPr="00E77127">
              <w:rPr>
                <w:rFonts w:eastAsia="Times New Roman"/>
                <w:bCs/>
                <w:color w:val="000000"/>
                <w:sz w:val="24"/>
                <w:szCs w:val="24"/>
                <w:lang w:eastAsia="ru-RU"/>
              </w:rPr>
              <w:t>11</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досок ПКНД-4</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5</w:t>
            </w:r>
          </w:p>
        </w:tc>
      </w:tr>
      <w:tr w:rsidR="00E77127" w:rsidRPr="00E77127" w:rsidTr="00B24B55">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12</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досок Атеси ПКД-600</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6</w:t>
            </w:r>
          </w:p>
        </w:tc>
      </w:tr>
      <w:tr w:rsidR="00E77127" w:rsidRPr="00E77127" w:rsidTr="00B24B55">
        <w:trPr>
          <w:trHeight w:val="63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13</w:t>
            </w:r>
          </w:p>
        </w:tc>
        <w:tc>
          <w:tcPr>
            <w:tcW w:w="6624" w:type="dxa"/>
            <w:tcBorders>
              <w:top w:val="nil"/>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закрытая Атеси ПЗК-С-1500.420.640-02-К</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7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127" w:rsidRPr="00E77127" w:rsidRDefault="004565AA"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Хранение</w:t>
            </w:r>
            <w:r w:rsidR="00E77127" w:rsidRPr="00E77127">
              <w:rPr>
                <w:rFonts w:eastAsia="Times New Roman"/>
                <w:b/>
                <w:bCs/>
                <w:color w:val="000000"/>
                <w:sz w:val="24"/>
                <w:szCs w:val="24"/>
                <w:lang w:eastAsia="ru-RU"/>
              </w:rPr>
              <w:t xml:space="preserve"> хлеба</w:t>
            </w:r>
          </w:p>
        </w:tc>
        <w:tc>
          <w:tcPr>
            <w:tcW w:w="90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r>
      <w:tr w:rsidR="00E77127" w:rsidRPr="00E77127" w:rsidTr="00B24B55">
        <w:trPr>
          <w:trHeight w:val="94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14</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Стол-шкаф для нарезки и хранения хлеба 900х500х870 с двумя дверками купе с перфорацией и двумя полками</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15</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Шкаф для хлеба ШКХ-Р-О</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7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Столы разделочные</w:t>
            </w:r>
          </w:p>
        </w:tc>
        <w:tc>
          <w:tcPr>
            <w:tcW w:w="90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r>
      <w:tr w:rsidR="00E77127" w:rsidRPr="00E77127" w:rsidTr="00B24B55">
        <w:trPr>
          <w:trHeight w:val="630"/>
        </w:trPr>
        <w:tc>
          <w:tcPr>
            <w:tcW w:w="493" w:type="dxa"/>
            <w:tcBorders>
              <w:top w:val="nil"/>
              <w:left w:val="single" w:sz="4" w:space="0" w:color="auto"/>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bCs/>
                <w:color w:val="000000"/>
                <w:sz w:val="24"/>
                <w:szCs w:val="24"/>
                <w:lang w:eastAsia="ru-RU"/>
              </w:rPr>
            </w:pPr>
            <w:r w:rsidRPr="00E77127">
              <w:rPr>
                <w:rFonts w:eastAsia="Times New Roman"/>
                <w:bCs/>
                <w:color w:val="000000"/>
                <w:sz w:val="24"/>
                <w:szCs w:val="24"/>
                <w:lang w:eastAsia="ru-RU"/>
              </w:rPr>
              <w:t>16</w:t>
            </w:r>
          </w:p>
        </w:tc>
        <w:tc>
          <w:tcPr>
            <w:tcW w:w="6624" w:type="dxa"/>
            <w:tcBorders>
              <w:top w:val="nil"/>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разделочный Base СПРб 1200*600*860 с бортом СП с полкой сплошной (Столешница - шлифованная пищевая нержавеющая сталь в защитной пленке, с безопасными гибами по периметру. Столешница </w:t>
            </w:r>
            <w:r w:rsidR="002A4FD7" w:rsidRPr="00E77127">
              <w:rPr>
                <w:rFonts w:eastAsia="Times New Roman"/>
                <w:color w:val="000000"/>
                <w:sz w:val="24"/>
                <w:szCs w:val="24"/>
                <w:lang w:eastAsia="ru-RU"/>
              </w:rPr>
              <w:t>усилена</w:t>
            </w:r>
            <w:r w:rsidRPr="00E77127">
              <w:rPr>
                <w:rFonts w:eastAsia="Times New Roman"/>
                <w:color w:val="000000"/>
                <w:sz w:val="24"/>
                <w:szCs w:val="24"/>
                <w:lang w:eastAsia="ru-RU"/>
              </w:rPr>
              <w:t xml:space="preserve"> подложкой из ДСП толщиной 16 мм.)</w:t>
            </w:r>
          </w:p>
        </w:tc>
        <w:tc>
          <w:tcPr>
            <w:tcW w:w="90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r w:rsidR="00643806" w:rsidRPr="00E77127">
              <w:rPr>
                <w:rFonts w:eastAsia="Times New Roman"/>
                <w:color w:val="000000"/>
                <w:sz w:val="24"/>
                <w:szCs w:val="24"/>
                <w:lang w:eastAsia="ru-RU"/>
              </w:rPr>
              <w:t>шт</w:t>
            </w:r>
          </w:p>
        </w:tc>
        <w:tc>
          <w:tcPr>
            <w:tcW w:w="142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2"/>
                <w:szCs w:val="22"/>
                <w:lang w:eastAsia="ru-RU"/>
              </w:rPr>
            </w:pPr>
            <w:r w:rsidRPr="00E77127">
              <w:rPr>
                <w:rFonts w:eastAsia="Times New Roman"/>
                <w:color w:val="000000"/>
                <w:sz w:val="22"/>
                <w:szCs w:val="22"/>
                <w:lang w:eastAsia="ru-RU"/>
              </w:rPr>
              <w:t>1</w:t>
            </w:r>
          </w:p>
        </w:tc>
      </w:tr>
      <w:tr w:rsidR="00E77127" w:rsidRPr="00E77127" w:rsidTr="00B24B55">
        <w:trPr>
          <w:trHeight w:val="1890"/>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17</w:t>
            </w:r>
          </w:p>
        </w:tc>
        <w:tc>
          <w:tcPr>
            <w:tcW w:w="6624"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Base СПРб 1000*600*860 с бортом СП с полкой сплошной (Столешница - шлифованная пищевая нержавеющая сталь в защитной пленке, с безопасными гибами по периметру. Столешница </w:t>
            </w:r>
            <w:r w:rsidR="002A4FD7" w:rsidRPr="00E77127">
              <w:rPr>
                <w:rFonts w:eastAsia="Times New Roman"/>
                <w:color w:val="000000"/>
                <w:sz w:val="24"/>
                <w:szCs w:val="24"/>
                <w:lang w:eastAsia="ru-RU"/>
              </w:rPr>
              <w:t>усилена</w:t>
            </w:r>
            <w:r w:rsidRPr="00E77127">
              <w:rPr>
                <w:rFonts w:eastAsia="Times New Roman"/>
                <w:color w:val="000000"/>
                <w:sz w:val="24"/>
                <w:szCs w:val="24"/>
                <w:lang w:eastAsia="ru-RU"/>
              </w:rPr>
              <w:t xml:space="preserve"> подложкой из ДСП толщиной 16 мм.)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4</w:t>
            </w:r>
          </w:p>
        </w:tc>
      </w:tr>
      <w:tr w:rsidR="00E77127" w:rsidRPr="00E77127" w:rsidTr="00B24B55">
        <w:trPr>
          <w:trHeight w:val="63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18</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СРОб-900/600/870-ЭК нержавейка</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B24B55">
        <w:trPr>
          <w:trHeight w:val="63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19</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производ. пристенный закрытый с 3-х сторон HICOLD НС30-10/7Б</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63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20</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СРО-1000/600/870-ЭНК-М нержавейка</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21</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тумба НК-СРО купе-8/6СНК</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22</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с тремя ящиками и бортом Hicold НБМТ430/3/6Б</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23</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пристенный и с полкой HICOLD НСО-10/6Б ЭН</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r>
      <w:tr w:rsidR="00E77127" w:rsidRPr="00E77127" w:rsidTr="00B24B55">
        <w:trPr>
          <w:trHeight w:val="63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24</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угловой СР –С-2-600.600-02</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E77127">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25</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СР-П-1- 950.600-02</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r>
      <w:tr w:rsidR="00E77127" w:rsidRPr="00E77127" w:rsidTr="00E77127">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26</w:t>
            </w:r>
          </w:p>
        </w:tc>
        <w:tc>
          <w:tcPr>
            <w:tcW w:w="6624"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СР-П-1-950.800-02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r w:rsidR="00643806" w:rsidRPr="00E77127">
              <w:rPr>
                <w:rFonts w:eastAsia="Times New Roman"/>
                <w:color w:val="000000"/>
                <w:sz w:val="24"/>
                <w:szCs w:val="24"/>
                <w:lang w:eastAsia="ru-RU"/>
              </w:rPr>
              <w:t>шт</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E77127">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lastRenderedPageBreak/>
              <w:t>27</w:t>
            </w:r>
          </w:p>
        </w:tc>
        <w:tc>
          <w:tcPr>
            <w:tcW w:w="6624"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СР-П-1-1200.600-02</w:t>
            </w:r>
          </w:p>
        </w:tc>
        <w:tc>
          <w:tcPr>
            <w:tcW w:w="900"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single" w:sz="4" w:space="0" w:color="auto"/>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28</w:t>
            </w:r>
          </w:p>
        </w:tc>
        <w:tc>
          <w:tcPr>
            <w:tcW w:w="6624"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СР-П-1500.600-02</w:t>
            </w:r>
          </w:p>
        </w:tc>
        <w:tc>
          <w:tcPr>
            <w:tcW w:w="900"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single" w:sz="4" w:space="0" w:color="auto"/>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7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Ванна моечная</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r>
      <w:tr w:rsidR="00E77127" w:rsidRPr="00E77127" w:rsidTr="00B24B55">
        <w:trPr>
          <w:trHeight w:val="315"/>
        </w:trPr>
        <w:tc>
          <w:tcPr>
            <w:tcW w:w="493" w:type="dxa"/>
            <w:tcBorders>
              <w:top w:val="nil"/>
              <w:left w:val="single" w:sz="4" w:space="0" w:color="auto"/>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bCs/>
                <w:color w:val="000000"/>
                <w:sz w:val="24"/>
                <w:szCs w:val="24"/>
                <w:lang w:eastAsia="ru-RU"/>
              </w:rPr>
            </w:pPr>
            <w:r w:rsidRPr="00E77127">
              <w:rPr>
                <w:rFonts w:eastAsia="Times New Roman"/>
                <w:bCs/>
                <w:color w:val="000000"/>
                <w:sz w:val="24"/>
                <w:szCs w:val="24"/>
                <w:lang w:eastAsia="ru-RU"/>
              </w:rPr>
              <w:t>29</w:t>
            </w:r>
          </w:p>
        </w:tc>
        <w:tc>
          <w:tcPr>
            <w:tcW w:w="6624"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Стандарт ВСМ-С-1.1450.700-02</w:t>
            </w:r>
          </w:p>
        </w:tc>
        <w:tc>
          <w:tcPr>
            <w:tcW w:w="90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2"/>
                <w:szCs w:val="22"/>
                <w:lang w:eastAsia="ru-RU"/>
              </w:rPr>
            </w:pPr>
            <w:r w:rsidRPr="00E77127">
              <w:rPr>
                <w:rFonts w:eastAsia="Times New Roman"/>
                <w:color w:val="000000"/>
                <w:sz w:val="22"/>
                <w:szCs w:val="22"/>
                <w:lang w:eastAsia="ru-RU"/>
              </w:rPr>
              <w:t>1</w:t>
            </w:r>
          </w:p>
        </w:tc>
      </w:tr>
      <w:tr w:rsidR="00E77127" w:rsidRPr="00E77127" w:rsidTr="00B24B55">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30</w:t>
            </w:r>
          </w:p>
        </w:tc>
        <w:tc>
          <w:tcPr>
            <w:tcW w:w="6624"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Norma ВМСн 2/800 Inox</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31</w:t>
            </w:r>
          </w:p>
        </w:tc>
        <w:tc>
          <w:tcPr>
            <w:tcW w:w="6624"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Ванна-раковина Атеси ВРК-500</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32</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ВМЦЭ 3/380/400 секции 3</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493" w:type="dxa"/>
            <w:tcBorders>
              <w:top w:val="nil"/>
              <w:left w:val="single" w:sz="4" w:space="0" w:color="auto"/>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33</w:t>
            </w:r>
          </w:p>
        </w:tc>
        <w:tc>
          <w:tcPr>
            <w:tcW w:w="6624"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Стандарт ВСМ-С-1.1110.530-02</w:t>
            </w:r>
          </w:p>
        </w:tc>
        <w:tc>
          <w:tcPr>
            <w:tcW w:w="900" w:type="dxa"/>
            <w:tcBorders>
              <w:top w:val="nil"/>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r w:rsidR="00643806" w:rsidRPr="00E77127">
              <w:rPr>
                <w:rFonts w:eastAsia="Times New Roman"/>
                <w:color w:val="000000"/>
                <w:sz w:val="24"/>
                <w:szCs w:val="24"/>
                <w:lang w:eastAsia="ru-RU"/>
              </w:rPr>
              <w:t>шт</w:t>
            </w:r>
          </w:p>
        </w:tc>
        <w:tc>
          <w:tcPr>
            <w:tcW w:w="142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493" w:type="dxa"/>
            <w:tcBorders>
              <w:top w:val="single" w:sz="4" w:space="0" w:color="auto"/>
              <w:left w:val="single" w:sz="4" w:space="0" w:color="auto"/>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34</w:t>
            </w:r>
          </w:p>
        </w:tc>
        <w:tc>
          <w:tcPr>
            <w:tcW w:w="6624"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Base ВМСб 2/630</w:t>
            </w:r>
          </w:p>
        </w:tc>
        <w:tc>
          <w:tcPr>
            <w:tcW w:w="900"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r w:rsidR="00643806" w:rsidRPr="00E77127">
              <w:rPr>
                <w:rFonts w:eastAsia="Times New Roman"/>
                <w:color w:val="000000"/>
                <w:sz w:val="24"/>
                <w:szCs w:val="24"/>
                <w:lang w:eastAsia="ru-RU"/>
              </w:rPr>
              <w:t>шт</w:t>
            </w:r>
          </w:p>
        </w:tc>
        <w:tc>
          <w:tcPr>
            <w:tcW w:w="1420" w:type="dxa"/>
            <w:tcBorders>
              <w:top w:val="single" w:sz="4" w:space="0" w:color="auto"/>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630"/>
        </w:trPr>
        <w:tc>
          <w:tcPr>
            <w:tcW w:w="493" w:type="dxa"/>
            <w:tcBorders>
              <w:top w:val="single" w:sz="4" w:space="0" w:color="auto"/>
              <w:left w:val="single" w:sz="4" w:space="0" w:color="auto"/>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35</w:t>
            </w:r>
          </w:p>
        </w:tc>
        <w:tc>
          <w:tcPr>
            <w:tcW w:w="6624"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с бортом и отверстием для установки смесителя к ванне моечной Base ВМСб 1/530</w:t>
            </w:r>
          </w:p>
        </w:tc>
        <w:tc>
          <w:tcPr>
            <w:tcW w:w="900" w:type="dxa"/>
            <w:tcBorders>
              <w:top w:val="single" w:sz="4" w:space="0" w:color="auto"/>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r w:rsidR="00643806" w:rsidRPr="00E77127">
              <w:rPr>
                <w:rFonts w:eastAsia="Times New Roman"/>
                <w:color w:val="000000"/>
                <w:sz w:val="24"/>
                <w:szCs w:val="24"/>
                <w:lang w:eastAsia="ru-RU"/>
              </w:rPr>
              <w:t>шт</w:t>
            </w:r>
          </w:p>
        </w:tc>
        <w:tc>
          <w:tcPr>
            <w:tcW w:w="1420" w:type="dxa"/>
            <w:tcBorders>
              <w:top w:val="single" w:sz="4" w:space="0" w:color="auto"/>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B24B55">
        <w:trPr>
          <w:trHeight w:val="315"/>
        </w:trPr>
        <w:tc>
          <w:tcPr>
            <w:tcW w:w="7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Тележки, подтоварники</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36</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 Тележка для овощей ТО-100</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37</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Тележка сервировочная Атеси ТС-3</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38</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Подтоварник Атеси ПКИ-400</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8</w:t>
            </w:r>
          </w:p>
        </w:tc>
      </w:tr>
      <w:tr w:rsidR="00E77127" w:rsidRPr="00E77127" w:rsidTr="00B24B55">
        <w:trPr>
          <w:trHeight w:val="315"/>
        </w:trPr>
        <w:tc>
          <w:tcPr>
            <w:tcW w:w="493" w:type="dxa"/>
            <w:tcBorders>
              <w:top w:val="nil"/>
              <w:left w:val="single" w:sz="4" w:space="0" w:color="auto"/>
              <w:bottom w:val="nil"/>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39</w:t>
            </w:r>
          </w:p>
        </w:tc>
        <w:tc>
          <w:tcPr>
            <w:tcW w:w="6624" w:type="dxa"/>
            <w:tcBorders>
              <w:top w:val="nil"/>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Тележка для сбора посуды Атеси ТСП</w:t>
            </w:r>
          </w:p>
        </w:tc>
        <w:tc>
          <w:tcPr>
            <w:tcW w:w="900" w:type="dxa"/>
            <w:tcBorders>
              <w:top w:val="nil"/>
              <w:left w:val="nil"/>
              <w:bottom w:val="nil"/>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r w:rsidR="00643806" w:rsidRPr="00E77127">
              <w:rPr>
                <w:rFonts w:eastAsia="Times New Roman"/>
                <w:color w:val="000000"/>
                <w:sz w:val="24"/>
                <w:szCs w:val="24"/>
                <w:lang w:eastAsia="ru-RU"/>
              </w:rPr>
              <w:t>шт</w:t>
            </w:r>
          </w:p>
        </w:tc>
        <w:tc>
          <w:tcPr>
            <w:tcW w:w="1420" w:type="dxa"/>
            <w:tcBorders>
              <w:top w:val="nil"/>
              <w:left w:val="nil"/>
              <w:bottom w:val="nil"/>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r>
      <w:tr w:rsidR="00E77127" w:rsidRPr="00E77127" w:rsidTr="00B24B55">
        <w:trPr>
          <w:trHeight w:val="315"/>
        </w:trPr>
        <w:tc>
          <w:tcPr>
            <w:tcW w:w="7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Стулья, табуреты</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r>
      <w:tr w:rsidR="00E77127" w:rsidRPr="00E77127" w:rsidTr="00B24B55">
        <w:trPr>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40</w:t>
            </w:r>
          </w:p>
        </w:tc>
        <w:tc>
          <w:tcPr>
            <w:tcW w:w="6624"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Табурет для школьной столовой жесткий ТБР1.5</w:t>
            </w:r>
          </w:p>
        </w:tc>
        <w:tc>
          <w:tcPr>
            <w:tcW w:w="900" w:type="dxa"/>
            <w:tcBorders>
              <w:top w:val="nil"/>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142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right"/>
              <w:rPr>
                <w:rFonts w:eastAsia="Times New Roman"/>
                <w:color w:val="000000"/>
                <w:sz w:val="24"/>
                <w:szCs w:val="24"/>
                <w:lang w:eastAsia="ru-RU"/>
              </w:rPr>
            </w:pPr>
            <w:r w:rsidRPr="00E77127">
              <w:rPr>
                <w:rFonts w:eastAsia="Times New Roman"/>
                <w:color w:val="000000"/>
                <w:sz w:val="24"/>
                <w:szCs w:val="24"/>
                <w:lang w:eastAsia="ru-RU"/>
              </w:rPr>
              <w:t>22</w:t>
            </w:r>
          </w:p>
        </w:tc>
      </w:tr>
    </w:tbl>
    <w:p w:rsidR="0093506E" w:rsidRDefault="00C6734C" w:rsidP="00C6734C">
      <w:pPr>
        <w:jc w:val="right"/>
        <w:rPr>
          <w:b/>
          <w:sz w:val="24"/>
          <w:szCs w:val="24"/>
        </w:rPr>
      </w:pPr>
      <w:r>
        <w:rPr>
          <w:b/>
          <w:sz w:val="24"/>
          <w:szCs w:val="24"/>
        </w:rPr>
        <w:t>Таблица №2</w:t>
      </w:r>
    </w:p>
    <w:tbl>
      <w:tblPr>
        <w:tblW w:w="10421" w:type="dxa"/>
        <w:jc w:val="center"/>
        <w:tblLook w:val="04A0" w:firstRow="1" w:lastRow="0" w:firstColumn="1" w:lastColumn="0" w:noHBand="0" w:noVBand="1"/>
      </w:tblPr>
      <w:tblGrid>
        <w:gridCol w:w="641"/>
        <w:gridCol w:w="5740"/>
        <w:gridCol w:w="2044"/>
        <w:gridCol w:w="1016"/>
        <w:gridCol w:w="980"/>
      </w:tblGrid>
      <w:tr w:rsidR="00643806" w:rsidRPr="000442DB" w:rsidTr="00643806">
        <w:trPr>
          <w:trHeight w:val="611"/>
          <w:jc w:val="center"/>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806" w:rsidRPr="000442DB" w:rsidRDefault="00643806" w:rsidP="009436BB">
            <w:pPr>
              <w:jc w:val="center"/>
              <w:rPr>
                <w:rFonts w:eastAsia="Times New Roman"/>
                <w:b/>
                <w:bCs/>
                <w:color w:val="000000"/>
                <w:sz w:val="24"/>
                <w:szCs w:val="24"/>
                <w:lang w:eastAsia="ru-RU"/>
              </w:rPr>
            </w:pPr>
            <w:r w:rsidRPr="000442DB">
              <w:rPr>
                <w:rFonts w:eastAsia="Times New Roman"/>
                <w:b/>
                <w:bCs/>
                <w:color w:val="000000"/>
                <w:sz w:val="24"/>
                <w:szCs w:val="24"/>
                <w:lang w:eastAsia="ru-RU"/>
              </w:rPr>
              <w:t>№</w:t>
            </w:r>
          </w:p>
        </w:tc>
        <w:tc>
          <w:tcPr>
            <w:tcW w:w="5794" w:type="dxa"/>
            <w:tcBorders>
              <w:top w:val="single" w:sz="4" w:space="0" w:color="auto"/>
              <w:left w:val="nil"/>
              <w:bottom w:val="single" w:sz="4" w:space="0" w:color="auto"/>
              <w:right w:val="single" w:sz="4" w:space="0" w:color="auto"/>
            </w:tcBorders>
            <w:shd w:val="clear" w:color="auto" w:fill="auto"/>
            <w:vAlign w:val="center"/>
            <w:hideMark/>
          </w:tcPr>
          <w:p w:rsidR="00643806" w:rsidRPr="000442DB" w:rsidRDefault="00643806" w:rsidP="009436BB">
            <w:pPr>
              <w:jc w:val="center"/>
              <w:rPr>
                <w:rFonts w:eastAsia="Times New Roman"/>
                <w:b/>
                <w:bCs/>
                <w:color w:val="000000"/>
                <w:sz w:val="24"/>
                <w:szCs w:val="24"/>
                <w:lang w:eastAsia="ru-RU"/>
              </w:rPr>
            </w:pPr>
            <w:r w:rsidRPr="000442DB">
              <w:rPr>
                <w:rFonts w:eastAsia="Times New Roman"/>
                <w:b/>
                <w:bCs/>
                <w:color w:val="000000"/>
                <w:sz w:val="24"/>
                <w:szCs w:val="24"/>
                <w:lang w:eastAsia="ru-RU"/>
              </w:rPr>
              <w:t>Наименование</w:t>
            </w:r>
          </w:p>
        </w:tc>
        <w:tc>
          <w:tcPr>
            <w:tcW w:w="2049" w:type="dxa"/>
            <w:tcBorders>
              <w:top w:val="single" w:sz="4" w:space="0" w:color="auto"/>
              <w:left w:val="nil"/>
              <w:bottom w:val="single" w:sz="4" w:space="0" w:color="auto"/>
              <w:right w:val="single" w:sz="4" w:space="0" w:color="auto"/>
            </w:tcBorders>
            <w:shd w:val="clear" w:color="auto" w:fill="auto"/>
            <w:vAlign w:val="center"/>
            <w:hideMark/>
          </w:tcPr>
          <w:p w:rsidR="00643806" w:rsidRPr="000442DB" w:rsidRDefault="00643806" w:rsidP="009436BB">
            <w:pPr>
              <w:jc w:val="center"/>
              <w:rPr>
                <w:rFonts w:eastAsia="Times New Roman"/>
                <w:b/>
                <w:bCs/>
                <w:color w:val="000000"/>
                <w:sz w:val="24"/>
                <w:szCs w:val="24"/>
                <w:lang w:eastAsia="ru-RU"/>
              </w:rPr>
            </w:pPr>
            <w:r w:rsidRPr="000442DB">
              <w:rPr>
                <w:rFonts w:eastAsia="Times New Roman"/>
                <w:b/>
                <w:bCs/>
                <w:color w:val="000000"/>
                <w:sz w:val="24"/>
                <w:szCs w:val="24"/>
                <w:lang w:eastAsia="ru-RU"/>
              </w:rPr>
              <w:t>Размер/объем</w:t>
            </w:r>
          </w:p>
        </w:tc>
        <w:tc>
          <w:tcPr>
            <w:tcW w:w="957" w:type="dxa"/>
            <w:tcBorders>
              <w:top w:val="single" w:sz="4" w:space="0" w:color="auto"/>
              <w:left w:val="nil"/>
              <w:bottom w:val="single" w:sz="4" w:space="0" w:color="auto"/>
              <w:right w:val="single" w:sz="4" w:space="0" w:color="auto"/>
            </w:tcBorders>
            <w:vAlign w:val="center"/>
          </w:tcPr>
          <w:p w:rsidR="00643806" w:rsidRPr="000442DB" w:rsidRDefault="00643806" w:rsidP="009436BB">
            <w:pPr>
              <w:jc w:val="center"/>
              <w:rPr>
                <w:rFonts w:eastAsia="Times New Roman"/>
                <w:b/>
                <w:bCs/>
                <w:color w:val="000000"/>
                <w:sz w:val="24"/>
                <w:szCs w:val="24"/>
                <w:lang w:eastAsia="ru-RU"/>
              </w:rPr>
            </w:pPr>
            <w:r>
              <w:rPr>
                <w:rFonts w:eastAsia="Times New Roman"/>
                <w:b/>
                <w:bCs/>
                <w:color w:val="000000"/>
                <w:sz w:val="24"/>
                <w:szCs w:val="24"/>
                <w:lang w:eastAsia="ru-RU"/>
              </w:rPr>
              <w:t>Ед.изм.</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806" w:rsidRPr="000442DB" w:rsidRDefault="00643806" w:rsidP="009436BB">
            <w:pPr>
              <w:jc w:val="center"/>
              <w:rPr>
                <w:rFonts w:eastAsia="Times New Roman"/>
                <w:b/>
                <w:bCs/>
                <w:color w:val="000000"/>
                <w:sz w:val="24"/>
                <w:szCs w:val="24"/>
                <w:lang w:eastAsia="ru-RU"/>
              </w:rPr>
            </w:pPr>
            <w:r w:rsidRPr="000442DB">
              <w:rPr>
                <w:rFonts w:eastAsia="Times New Roman"/>
                <w:b/>
                <w:bCs/>
                <w:color w:val="000000"/>
                <w:sz w:val="24"/>
                <w:szCs w:val="24"/>
                <w:lang w:eastAsia="ru-RU"/>
              </w:rPr>
              <w:t>Кол-во</w:t>
            </w:r>
          </w:p>
        </w:tc>
      </w:tr>
      <w:tr w:rsidR="00643806" w:rsidRPr="000442DB" w:rsidTr="00A45C1B">
        <w:trPr>
          <w:trHeight w:val="630"/>
          <w:jc w:val="center"/>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1</w:t>
            </w:r>
          </w:p>
        </w:tc>
        <w:tc>
          <w:tcPr>
            <w:tcW w:w="5794" w:type="dxa"/>
            <w:tcBorders>
              <w:top w:val="nil"/>
              <w:left w:val="nil"/>
              <w:bottom w:val="single" w:sz="4" w:space="0" w:color="auto"/>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Полка шкаф настенная закрытая (нерж. AISI 430 0,8мм) две двери-купе), полка, оснащенная внутренней полкой из нерж. стали)</w:t>
            </w:r>
          </w:p>
        </w:tc>
        <w:tc>
          <w:tcPr>
            <w:tcW w:w="2049" w:type="dxa"/>
            <w:tcBorders>
              <w:top w:val="nil"/>
              <w:left w:val="nil"/>
              <w:bottom w:val="single" w:sz="4" w:space="0" w:color="auto"/>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1000*400*600</w:t>
            </w:r>
          </w:p>
        </w:tc>
        <w:tc>
          <w:tcPr>
            <w:tcW w:w="957" w:type="dxa"/>
            <w:tcBorders>
              <w:top w:val="single" w:sz="4" w:space="0" w:color="auto"/>
              <w:left w:val="nil"/>
              <w:bottom w:val="single" w:sz="4" w:space="0" w:color="auto"/>
              <w:right w:val="single" w:sz="4" w:space="0" w:color="auto"/>
            </w:tcBorders>
            <w:vAlign w:val="center"/>
          </w:tcPr>
          <w:p w:rsidR="00643806" w:rsidRPr="000442DB" w:rsidRDefault="00A45C1B" w:rsidP="00A45C1B">
            <w:pPr>
              <w:jc w:val="center"/>
              <w:rPr>
                <w:rFonts w:eastAsia="Times New Roman"/>
                <w:color w:val="000000"/>
                <w:sz w:val="24"/>
                <w:szCs w:val="24"/>
                <w:lang w:eastAsia="ru-RU"/>
              </w:rPr>
            </w:pPr>
            <w:r>
              <w:rPr>
                <w:rFonts w:eastAsia="Times New Roman"/>
                <w:color w:val="000000"/>
                <w:sz w:val="24"/>
                <w:szCs w:val="24"/>
                <w:lang w:eastAsia="ru-RU"/>
              </w:rPr>
              <w:t>шт.</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13</w:t>
            </w:r>
          </w:p>
        </w:tc>
      </w:tr>
      <w:tr w:rsidR="00643806" w:rsidRPr="000442DB" w:rsidTr="00A45C1B">
        <w:trPr>
          <w:trHeight w:val="630"/>
          <w:jc w:val="center"/>
        </w:trPr>
        <w:tc>
          <w:tcPr>
            <w:tcW w:w="641" w:type="dxa"/>
            <w:tcBorders>
              <w:top w:val="single" w:sz="4" w:space="0" w:color="auto"/>
              <w:left w:val="single" w:sz="4" w:space="0" w:color="auto"/>
              <w:bottom w:val="nil"/>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2</w:t>
            </w:r>
          </w:p>
        </w:tc>
        <w:tc>
          <w:tcPr>
            <w:tcW w:w="5794" w:type="dxa"/>
            <w:tcBorders>
              <w:top w:val="single" w:sz="4" w:space="0" w:color="auto"/>
              <w:left w:val="nil"/>
              <w:bottom w:val="nil"/>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Полка шкаф настенная закрытая (нерж. AISI 430 0,8мм) две двери-купе), полка, оснащенная внутренней сушилкой (кассетой) для тарелок из нержавеющей стали AISI304. Под кассетой расположено перфорированное дно для сушки и хранения стаканов, под днищем расположен поддон для сбора стекающей воды.</w:t>
            </w:r>
          </w:p>
        </w:tc>
        <w:tc>
          <w:tcPr>
            <w:tcW w:w="2049" w:type="dxa"/>
            <w:tcBorders>
              <w:top w:val="single" w:sz="4" w:space="0" w:color="auto"/>
              <w:left w:val="nil"/>
              <w:bottom w:val="nil"/>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1000*400*600</w:t>
            </w:r>
          </w:p>
        </w:tc>
        <w:tc>
          <w:tcPr>
            <w:tcW w:w="957" w:type="dxa"/>
            <w:tcBorders>
              <w:top w:val="single" w:sz="4" w:space="0" w:color="auto"/>
              <w:left w:val="nil"/>
              <w:bottom w:val="single" w:sz="4" w:space="0" w:color="auto"/>
              <w:right w:val="single" w:sz="4" w:space="0" w:color="auto"/>
            </w:tcBorders>
            <w:vAlign w:val="center"/>
          </w:tcPr>
          <w:p w:rsidR="00643806" w:rsidRPr="000442DB" w:rsidRDefault="00A45C1B" w:rsidP="00A45C1B">
            <w:pPr>
              <w:jc w:val="center"/>
              <w:rPr>
                <w:rFonts w:eastAsia="Times New Roman"/>
                <w:color w:val="000000"/>
                <w:sz w:val="24"/>
                <w:szCs w:val="24"/>
                <w:lang w:eastAsia="ru-RU"/>
              </w:rPr>
            </w:pPr>
            <w:r>
              <w:rPr>
                <w:rFonts w:eastAsia="Times New Roman"/>
                <w:color w:val="000000"/>
                <w:sz w:val="24"/>
                <w:szCs w:val="24"/>
                <w:lang w:eastAsia="ru-RU"/>
              </w:rPr>
              <w:t>шт.</w:t>
            </w:r>
          </w:p>
        </w:tc>
        <w:tc>
          <w:tcPr>
            <w:tcW w:w="980" w:type="dxa"/>
            <w:tcBorders>
              <w:top w:val="single" w:sz="4" w:space="0" w:color="auto"/>
              <w:left w:val="single" w:sz="4" w:space="0" w:color="auto"/>
              <w:bottom w:val="nil"/>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13</w:t>
            </w:r>
          </w:p>
        </w:tc>
      </w:tr>
      <w:tr w:rsidR="00643806" w:rsidRPr="000442DB" w:rsidTr="00A45C1B">
        <w:trPr>
          <w:trHeight w:val="630"/>
          <w:jc w:val="center"/>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3</w:t>
            </w:r>
          </w:p>
        </w:tc>
        <w:tc>
          <w:tcPr>
            <w:tcW w:w="5794" w:type="dxa"/>
            <w:tcBorders>
              <w:top w:val="single" w:sz="4" w:space="0" w:color="auto"/>
              <w:left w:val="nil"/>
              <w:bottom w:val="single" w:sz="4" w:space="0" w:color="auto"/>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Ванна моечная двухсекционная</w:t>
            </w:r>
            <w:r>
              <w:rPr>
                <w:rFonts w:eastAsia="Times New Roman"/>
                <w:color w:val="000000"/>
                <w:sz w:val="24"/>
                <w:szCs w:val="24"/>
                <w:lang w:eastAsia="ru-RU"/>
              </w:rPr>
              <w:t xml:space="preserve"> (нерж.) моечное отделение цельнотянутое</w:t>
            </w:r>
            <w:r w:rsidRPr="000442DB">
              <w:rPr>
                <w:rFonts w:eastAsia="Times New Roman"/>
                <w:color w:val="000000"/>
                <w:sz w:val="24"/>
                <w:szCs w:val="24"/>
                <w:lang w:eastAsia="ru-RU"/>
              </w:rPr>
              <w:t xml:space="preserve"> (AISI 304 0,7 мм), имеется отверстие под смеситель, закрытого типа (две двери купе, без задней стенки, каркас сварной тумба профильная 40*40 мм (AISI 304,430), ножки регулируются по высоте.</w:t>
            </w:r>
          </w:p>
        </w:tc>
        <w:tc>
          <w:tcPr>
            <w:tcW w:w="2049" w:type="dxa"/>
            <w:tcBorders>
              <w:top w:val="single" w:sz="4" w:space="0" w:color="auto"/>
              <w:left w:val="nil"/>
              <w:bottom w:val="single" w:sz="4" w:space="0" w:color="auto"/>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Мойка 400*500*250 Габ.: 1000*600*850</w:t>
            </w:r>
          </w:p>
        </w:tc>
        <w:tc>
          <w:tcPr>
            <w:tcW w:w="957" w:type="dxa"/>
            <w:tcBorders>
              <w:top w:val="single" w:sz="4" w:space="0" w:color="auto"/>
              <w:left w:val="nil"/>
              <w:bottom w:val="single" w:sz="4" w:space="0" w:color="auto"/>
              <w:right w:val="single" w:sz="4" w:space="0" w:color="auto"/>
            </w:tcBorders>
            <w:vAlign w:val="center"/>
          </w:tcPr>
          <w:p w:rsidR="00643806" w:rsidRPr="000442DB" w:rsidRDefault="00A45C1B" w:rsidP="00A45C1B">
            <w:pPr>
              <w:jc w:val="center"/>
              <w:rPr>
                <w:rFonts w:eastAsia="Times New Roman"/>
                <w:color w:val="000000"/>
                <w:sz w:val="24"/>
                <w:szCs w:val="24"/>
                <w:lang w:eastAsia="ru-RU"/>
              </w:rPr>
            </w:pPr>
            <w:r>
              <w:rPr>
                <w:rFonts w:eastAsia="Times New Roman"/>
                <w:color w:val="000000"/>
                <w:sz w:val="24"/>
                <w:szCs w:val="24"/>
                <w:lang w:eastAsia="ru-RU"/>
              </w:rPr>
              <w:t>шт.</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13</w:t>
            </w:r>
          </w:p>
        </w:tc>
      </w:tr>
      <w:tr w:rsidR="00643806" w:rsidRPr="000442DB" w:rsidTr="00A45C1B">
        <w:trPr>
          <w:trHeight w:val="630"/>
          <w:jc w:val="center"/>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4</w:t>
            </w:r>
          </w:p>
        </w:tc>
        <w:tc>
          <w:tcPr>
            <w:tcW w:w="5794" w:type="dxa"/>
            <w:tcBorders>
              <w:top w:val="single" w:sz="4" w:space="0" w:color="auto"/>
              <w:left w:val="nil"/>
              <w:bottom w:val="single" w:sz="4" w:space="0" w:color="auto"/>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С</w:t>
            </w:r>
            <w:r>
              <w:rPr>
                <w:rFonts w:eastAsia="Times New Roman"/>
                <w:color w:val="000000"/>
                <w:sz w:val="24"/>
                <w:szCs w:val="24"/>
                <w:lang w:eastAsia="ru-RU"/>
              </w:rPr>
              <w:t>т</w:t>
            </w:r>
            <w:r w:rsidRPr="000442DB">
              <w:rPr>
                <w:rFonts w:eastAsia="Times New Roman"/>
                <w:color w:val="000000"/>
                <w:sz w:val="24"/>
                <w:szCs w:val="24"/>
                <w:lang w:eastAsia="ru-RU"/>
              </w:rPr>
              <w:t>ол тумба нерж. сталь AISI 430 0,8 мм, двери купу, промежуточная полка, каркас сварной- труба профильная 40*40 мм (AISI 304, 430). Ножки регулируются по высоте.</w:t>
            </w:r>
          </w:p>
        </w:tc>
        <w:tc>
          <w:tcPr>
            <w:tcW w:w="2049" w:type="dxa"/>
            <w:tcBorders>
              <w:top w:val="single" w:sz="4" w:space="0" w:color="auto"/>
              <w:left w:val="nil"/>
              <w:bottom w:val="single" w:sz="4" w:space="0" w:color="auto"/>
              <w:right w:val="single" w:sz="4" w:space="0" w:color="auto"/>
            </w:tcBorders>
            <w:shd w:val="clear" w:color="auto" w:fill="auto"/>
            <w:vAlign w:val="center"/>
            <w:hideMark/>
          </w:tcPr>
          <w:p w:rsidR="00643806" w:rsidRPr="000442DB" w:rsidRDefault="00643806" w:rsidP="009436BB">
            <w:pPr>
              <w:rPr>
                <w:rFonts w:eastAsia="Times New Roman"/>
                <w:color w:val="000000"/>
                <w:sz w:val="24"/>
                <w:szCs w:val="24"/>
                <w:lang w:eastAsia="ru-RU"/>
              </w:rPr>
            </w:pPr>
            <w:r w:rsidRPr="000442DB">
              <w:rPr>
                <w:rFonts w:eastAsia="Times New Roman"/>
                <w:color w:val="000000"/>
                <w:sz w:val="24"/>
                <w:szCs w:val="24"/>
                <w:lang w:eastAsia="ru-RU"/>
              </w:rPr>
              <w:t>1000*600*850</w:t>
            </w:r>
          </w:p>
        </w:tc>
        <w:tc>
          <w:tcPr>
            <w:tcW w:w="957" w:type="dxa"/>
            <w:tcBorders>
              <w:top w:val="single" w:sz="4" w:space="0" w:color="auto"/>
              <w:left w:val="nil"/>
              <w:bottom w:val="single" w:sz="4" w:space="0" w:color="auto"/>
              <w:right w:val="single" w:sz="4" w:space="0" w:color="auto"/>
            </w:tcBorders>
            <w:vAlign w:val="center"/>
          </w:tcPr>
          <w:p w:rsidR="00643806" w:rsidRPr="000442DB" w:rsidRDefault="00A45C1B" w:rsidP="00A45C1B">
            <w:pPr>
              <w:jc w:val="center"/>
              <w:rPr>
                <w:rFonts w:eastAsia="Times New Roman"/>
                <w:color w:val="000000"/>
                <w:sz w:val="24"/>
                <w:szCs w:val="24"/>
                <w:lang w:eastAsia="ru-RU"/>
              </w:rPr>
            </w:pPr>
            <w:r>
              <w:rPr>
                <w:rFonts w:eastAsia="Times New Roman"/>
                <w:color w:val="000000"/>
                <w:sz w:val="24"/>
                <w:szCs w:val="24"/>
                <w:lang w:eastAsia="ru-RU"/>
              </w:rPr>
              <w:t>шт.</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806" w:rsidRPr="000442DB" w:rsidRDefault="00643806" w:rsidP="009436BB">
            <w:pPr>
              <w:jc w:val="right"/>
              <w:rPr>
                <w:rFonts w:eastAsia="Times New Roman"/>
                <w:color w:val="000000"/>
                <w:sz w:val="24"/>
                <w:szCs w:val="24"/>
                <w:lang w:eastAsia="ru-RU"/>
              </w:rPr>
            </w:pPr>
            <w:r w:rsidRPr="000442DB">
              <w:rPr>
                <w:rFonts w:eastAsia="Times New Roman"/>
                <w:color w:val="000000"/>
                <w:sz w:val="24"/>
                <w:szCs w:val="24"/>
                <w:lang w:eastAsia="ru-RU"/>
              </w:rPr>
              <w:t>13</w:t>
            </w:r>
          </w:p>
        </w:tc>
      </w:tr>
    </w:tbl>
    <w:p w:rsidR="00C6734C" w:rsidRDefault="00C6734C" w:rsidP="00E36260">
      <w:pPr>
        <w:jc w:val="center"/>
        <w:rPr>
          <w:b/>
          <w:sz w:val="24"/>
          <w:szCs w:val="24"/>
        </w:rPr>
      </w:pPr>
    </w:p>
    <w:p w:rsidR="00C6734C" w:rsidRPr="009352D6" w:rsidRDefault="00C6734C" w:rsidP="00E36260">
      <w:pPr>
        <w:jc w:val="center"/>
        <w:rPr>
          <w:b/>
          <w:sz w:val="24"/>
          <w:szCs w:val="24"/>
        </w:rPr>
      </w:pPr>
    </w:p>
    <w:p w:rsidR="009973B4" w:rsidRDefault="009973B4" w:rsidP="009352D6">
      <w:pPr>
        <w:jc w:val="center"/>
        <w:rPr>
          <w:b/>
        </w:rPr>
      </w:pPr>
      <w:r w:rsidRPr="00C43B3C">
        <w:rPr>
          <w:b/>
        </w:rPr>
        <w:lastRenderedPageBreak/>
        <w:t>ПРИЛОЖЕНИЕ 3:</w:t>
      </w:r>
      <w:r w:rsidR="00D144CE">
        <w:rPr>
          <w:b/>
        </w:rPr>
        <w:t xml:space="preserve"> </w:t>
      </w:r>
      <w:bookmarkEnd w:id="308"/>
      <w:r w:rsidR="00CE3974" w:rsidRPr="00CE3974">
        <w:rPr>
          <w:b/>
        </w:rPr>
        <w:t>Сведения о начальной (максимальной) цене единицы товара, работы, у</w:t>
      </w:r>
      <w:r w:rsidR="004E7B40">
        <w:rPr>
          <w:b/>
        </w:rPr>
        <w:t>слуги для детских садов АН ДОО «</w:t>
      </w:r>
      <w:r w:rsidR="00CE3974" w:rsidRPr="00CE3974">
        <w:rPr>
          <w:b/>
        </w:rPr>
        <w:t>Алмазик</w:t>
      </w:r>
      <w:r w:rsidR="004E7B40">
        <w:rPr>
          <w:b/>
        </w:rPr>
        <w:t>»</w:t>
      </w:r>
    </w:p>
    <w:p w:rsidR="00C6734C" w:rsidRDefault="00C6734C" w:rsidP="00C6734C">
      <w:pPr>
        <w:jc w:val="left"/>
        <w:rPr>
          <w:b/>
        </w:rPr>
      </w:pPr>
      <w:r>
        <w:rPr>
          <w:b/>
        </w:rPr>
        <w:t>Лот №1</w:t>
      </w:r>
    </w:p>
    <w:tbl>
      <w:tblPr>
        <w:tblW w:w="10260" w:type="dxa"/>
        <w:tblInd w:w="-601" w:type="dxa"/>
        <w:tblLook w:val="04A0" w:firstRow="1" w:lastRow="0" w:firstColumn="1" w:lastColumn="0" w:noHBand="0" w:noVBand="1"/>
      </w:tblPr>
      <w:tblGrid>
        <w:gridCol w:w="833"/>
        <w:gridCol w:w="4554"/>
        <w:gridCol w:w="900"/>
        <w:gridCol w:w="659"/>
        <w:gridCol w:w="1657"/>
        <w:gridCol w:w="1657"/>
      </w:tblGrid>
      <w:tr w:rsidR="00E77127" w:rsidRPr="00E77127" w:rsidTr="00E77127">
        <w:trPr>
          <w:trHeight w:val="1710"/>
        </w:trPr>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 пп</w:t>
            </w:r>
          </w:p>
        </w:tc>
        <w:tc>
          <w:tcPr>
            <w:tcW w:w="4554"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Наименование оборудования</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center"/>
              <w:rPr>
                <w:rFonts w:eastAsia="Times New Roman"/>
                <w:b/>
                <w:bCs/>
                <w:color w:val="000000"/>
                <w:sz w:val="22"/>
                <w:szCs w:val="22"/>
                <w:lang w:eastAsia="ru-RU"/>
              </w:rPr>
            </w:pPr>
            <w:r w:rsidRPr="00E77127">
              <w:rPr>
                <w:rFonts w:eastAsia="Times New Roman"/>
                <w:b/>
                <w:bCs/>
                <w:color w:val="000000"/>
                <w:sz w:val="22"/>
                <w:szCs w:val="22"/>
                <w:lang w:eastAsia="ru-RU"/>
              </w:rPr>
              <w:t>ед.изм.</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center"/>
              <w:rPr>
                <w:rFonts w:eastAsia="Times New Roman"/>
                <w:b/>
                <w:bCs/>
                <w:color w:val="000000"/>
                <w:sz w:val="22"/>
                <w:szCs w:val="22"/>
                <w:lang w:eastAsia="ru-RU"/>
              </w:rPr>
            </w:pPr>
            <w:r w:rsidRPr="00E77127">
              <w:rPr>
                <w:rFonts w:eastAsia="Times New Roman"/>
                <w:b/>
                <w:bCs/>
                <w:color w:val="000000"/>
                <w:sz w:val="22"/>
                <w:szCs w:val="22"/>
                <w:lang w:eastAsia="ru-RU"/>
              </w:rPr>
              <w:t>кол-во</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center"/>
              <w:rPr>
                <w:rFonts w:eastAsia="Times New Roman"/>
                <w:b/>
                <w:bCs/>
                <w:color w:val="000000"/>
                <w:sz w:val="22"/>
                <w:szCs w:val="22"/>
                <w:lang w:eastAsia="ru-RU"/>
              </w:rPr>
            </w:pPr>
            <w:r w:rsidRPr="00E77127">
              <w:rPr>
                <w:rFonts w:eastAsia="Times New Roman"/>
                <w:b/>
                <w:bCs/>
                <w:color w:val="000000"/>
                <w:sz w:val="22"/>
                <w:szCs w:val="22"/>
                <w:lang w:eastAsia="ru-RU"/>
              </w:rPr>
              <w:t xml:space="preserve">Средняя стоимость товара с учетом транспортных расходов </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rsidR="00E77127" w:rsidRPr="00E77127" w:rsidRDefault="00E77127" w:rsidP="00E77127">
            <w:pPr>
              <w:spacing w:before="0"/>
              <w:jc w:val="center"/>
              <w:rPr>
                <w:rFonts w:eastAsia="Times New Roman"/>
                <w:b/>
                <w:bCs/>
                <w:color w:val="000000"/>
                <w:sz w:val="22"/>
                <w:szCs w:val="22"/>
                <w:lang w:eastAsia="ru-RU"/>
              </w:rPr>
            </w:pPr>
            <w:r w:rsidRPr="00E77127">
              <w:rPr>
                <w:rFonts w:eastAsia="Times New Roman"/>
                <w:b/>
                <w:bCs/>
                <w:color w:val="000000"/>
                <w:sz w:val="22"/>
                <w:szCs w:val="22"/>
                <w:lang w:eastAsia="ru-RU"/>
              </w:rPr>
              <w:t>Стоимость товара с учетом транспортных расходов</w:t>
            </w:r>
          </w:p>
        </w:tc>
      </w:tr>
      <w:tr w:rsidR="00E77127" w:rsidRPr="00E77127" w:rsidTr="00E77127">
        <w:trPr>
          <w:trHeight w:val="315"/>
        </w:trPr>
        <w:tc>
          <w:tcPr>
            <w:tcW w:w="53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77127" w:rsidRPr="00E77127" w:rsidRDefault="00E77127" w:rsidP="00E77127">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Хранение посуды, продуктов</w:t>
            </w:r>
          </w:p>
        </w:tc>
        <w:tc>
          <w:tcPr>
            <w:tcW w:w="900"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659"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c>
          <w:tcPr>
            <w:tcW w:w="1657"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center"/>
              <w:rPr>
                <w:rFonts w:eastAsia="Times New Roman"/>
                <w:color w:val="000000"/>
                <w:sz w:val="24"/>
                <w:szCs w:val="24"/>
                <w:lang w:eastAsia="ru-RU"/>
              </w:rPr>
            </w:pPr>
            <w:r w:rsidRPr="00E77127">
              <w:rPr>
                <w:rFonts w:eastAsia="Times New Roman"/>
                <w:color w:val="000000"/>
                <w:sz w:val="24"/>
                <w:szCs w:val="24"/>
                <w:lang w:eastAsia="ru-RU"/>
              </w:rPr>
              <w:t> </w:t>
            </w:r>
          </w:p>
        </w:tc>
        <w:tc>
          <w:tcPr>
            <w:tcW w:w="1657" w:type="dxa"/>
            <w:tcBorders>
              <w:top w:val="nil"/>
              <w:left w:val="nil"/>
              <w:bottom w:val="single" w:sz="4" w:space="0" w:color="auto"/>
              <w:right w:val="single" w:sz="4" w:space="0" w:color="auto"/>
            </w:tcBorders>
            <w:shd w:val="clear" w:color="auto" w:fill="auto"/>
            <w:noWrap/>
            <w:vAlign w:val="center"/>
            <w:hideMark/>
          </w:tcPr>
          <w:p w:rsidR="00E77127" w:rsidRPr="00E77127" w:rsidRDefault="00E77127" w:rsidP="00E77127">
            <w:pPr>
              <w:spacing w:before="0"/>
              <w:jc w:val="center"/>
              <w:rPr>
                <w:rFonts w:eastAsia="Times New Roman"/>
                <w:color w:val="000000"/>
                <w:sz w:val="24"/>
                <w:szCs w:val="24"/>
                <w:lang w:eastAsia="ru-RU"/>
              </w:rPr>
            </w:pPr>
            <w:r w:rsidRPr="00E77127">
              <w:rPr>
                <w:rFonts w:eastAsia="Times New Roman"/>
                <w:color w:val="000000"/>
                <w:sz w:val="24"/>
                <w:szCs w:val="24"/>
                <w:lang w:eastAsia="ru-RU"/>
              </w:rPr>
              <w:t> </w:t>
            </w:r>
          </w:p>
        </w:tc>
      </w:tr>
      <w:tr w:rsidR="00A45C1B" w:rsidRPr="00E77127" w:rsidTr="00795F0F">
        <w:trPr>
          <w:trHeight w:val="315"/>
        </w:trPr>
        <w:tc>
          <w:tcPr>
            <w:tcW w:w="833" w:type="dxa"/>
            <w:tcBorders>
              <w:top w:val="nil"/>
              <w:left w:val="single" w:sz="4" w:space="0" w:color="auto"/>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1</w:t>
            </w:r>
          </w:p>
        </w:tc>
        <w:tc>
          <w:tcPr>
            <w:tcW w:w="4554" w:type="dxa"/>
            <w:tcBorders>
              <w:top w:val="nil"/>
              <w:left w:val="nil"/>
              <w:bottom w:val="nil"/>
              <w:right w:val="single" w:sz="4" w:space="0" w:color="auto"/>
            </w:tcBorders>
            <w:shd w:val="clear" w:color="auto" w:fill="auto"/>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нержавеющий для сушки посуды НСДСТ-8/4</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2"/>
                <w:szCs w:val="22"/>
                <w:lang w:eastAsia="ru-RU"/>
              </w:rPr>
            </w:pPr>
            <w:r w:rsidRPr="00E77127">
              <w:rPr>
                <w:rFonts w:eastAsia="Times New Roman"/>
                <w:color w:val="000000"/>
                <w:sz w:val="22"/>
                <w:szCs w:val="22"/>
                <w:lang w:eastAsia="ru-RU"/>
              </w:rPr>
              <w:t>1</w:t>
            </w:r>
          </w:p>
        </w:tc>
        <w:tc>
          <w:tcPr>
            <w:tcW w:w="1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C1B" w:rsidRDefault="00A45C1B" w:rsidP="00A45C1B">
            <w:pPr>
              <w:spacing w:before="0"/>
              <w:jc w:val="right"/>
              <w:rPr>
                <w:rFonts w:eastAsia="Times New Roman"/>
                <w:color w:val="000000"/>
                <w:sz w:val="24"/>
                <w:szCs w:val="24"/>
              </w:rPr>
            </w:pPr>
            <w:r>
              <w:rPr>
                <w:color w:val="000000"/>
              </w:rPr>
              <w:t>16 140,67</w:t>
            </w:r>
          </w:p>
        </w:tc>
        <w:tc>
          <w:tcPr>
            <w:tcW w:w="1657" w:type="dxa"/>
            <w:tcBorders>
              <w:top w:val="single" w:sz="4" w:space="0" w:color="auto"/>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16 140,67</w:t>
            </w:r>
          </w:p>
        </w:tc>
      </w:tr>
      <w:tr w:rsidR="00A45C1B" w:rsidRPr="00E77127" w:rsidTr="00795F0F">
        <w:trPr>
          <w:trHeight w:val="315"/>
        </w:trPr>
        <w:tc>
          <w:tcPr>
            <w:tcW w:w="833" w:type="dxa"/>
            <w:tcBorders>
              <w:top w:val="single" w:sz="4" w:space="0" w:color="auto"/>
              <w:left w:val="single" w:sz="4" w:space="0" w:color="auto"/>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2</w:t>
            </w:r>
          </w:p>
        </w:tc>
        <w:tc>
          <w:tcPr>
            <w:tcW w:w="4554" w:type="dxa"/>
            <w:tcBorders>
              <w:top w:val="single" w:sz="4" w:space="0" w:color="auto"/>
              <w:left w:val="nil"/>
              <w:bottom w:val="nil"/>
              <w:right w:val="single" w:sz="4" w:space="0" w:color="auto"/>
            </w:tcBorders>
            <w:shd w:val="clear" w:color="auto" w:fill="auto"/>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СКЦР 24/100/40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single" w:sz="4" w:space="0" w:color="auto"/>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2"/>
                <w:szCs w:val="22"/>
                <w:lang w:eastAsia="ru-RU"/>
              </w:rPr>
            </w:pPr>
            <w:r w:rsidRPr="00E77127">
              <w:rPr>
                <w:rFonts w:eastAsia="Times New Roman"/>
                <w:color w:val="000000"/>
                <w:sz w:val="22"/>
                <w:szCs w:val="22"/>
                <w:lang w:eastAsia="ru-RU"/>
              </w:rPr>
              <w:t>4</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14 514,13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58 056,53</w:t>
            </w:r>
          </w:p>
        </w:tc>
      </w:tr>
      <w:tr w:rsidR="00A45C1B" w:rsidRPr="00E77127" w:rsidTr="00795F0F">
        <w:trPr>
          <w:trHeight w:val="315"/>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w:t>
            </w:r>
          </w:p>
        </w:tc>
        <w:tc>
          <w:tcPr>
            <w:tcW w:w="4554" w:type="dxa"/>
            <w:tcBorders>
              <w:top w:val="single" w:sz="4" w:space="0" w:color="auto"/>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СКЦР 24/80/40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6</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11 967,47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71 804,80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4</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СТК-С-1200*600*1600-02-Н-ПП</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19 612,67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19 612,67</w:t>
            </w:r>
          </w:p>
        </w:tc>
      </w:tr>
      <w:tr w:rsidR="00A45C1B" w:rsidRPr="00E77127" w:rsidTr="00795F0F">
        <w:trPr>
          <w:trHeight w:val="630"/>
        </w:trPr>
        <w:tc>
          <w:tcPr>
            <w:tcW w:w="833" w:type="dxa"/>
            <w:tcBorders>
              <w:top w:val="nil"/>
              <w:left w:val="single" w:sz="4" w:space="0" w:color="auto"/>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5</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нерж. угловой перфорированный HICOLD НСКУВ-5/5 П</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20 635,47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20 635,47</w:t>
            </w:r>
          </w:p>
        </w:tc>
      </w:tr>
      <w:tr w:rsidR="00A45C1B" w:rsidRPr="00E77127" w:rsidTr="00795F0F">
        <w:trPr>
          <w:trHeight w:val="630"/>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6</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Стеллаж нерж. угловой перфорированный HICOLD НСКУВ-4/4 П </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19 652,20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19 652,20</w:t>
            </w:r>
          </w:p>
        </w:tc>
      </w:tr>
      <w:tr w:rsidR="00A45C1B" w:rsidRPr="00E77127" w:rsidTr="00795F0F">
        <w:trPr>
          <w:trHeight w:val="630"/>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7</w:t>
            </w:r>
          </w:p>
        </w:tc>
        <w:tc>
          <w:tcPr>
            <w:tcW w:w="4554"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Стеллаж решетчатый МХМ С-4Р-0,5/0,6/1,8 нерж</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6</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12 301,30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73 807,80</w:t>
            </w:r>
          </w:p>
        </w:tc>
      </w:tr>
      <w:tr w:rsidR="00A45C1B" w:rsidRPr="00E77127" w:rsidTr="00795F0F">
        <w:trPr>
          <w:trHeight w:val="315"/>
        </w:trPr>
        <w:tc>
          <w:tcPr>
            <w:tcW w:w="833" w:type="dxa"/>
            <w:tcBorders>
              <w:top w:val="nil"/>
              <w:left w:val="single" w:sz="4" w:space="0" w:color="auto"/>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8</w:t>
            </w:r>
          </w:p>
        </w:tc>
        <w:tc>
          <w:tcPr>
            <w:tcW w:w="4554" w:type="dxa"/>
            <w:tcBorders>
              <w:top w:val="single" w:sz="4" w:space="0" w:color="auto"/>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хранения крышек настенная из нерж. Атеси ПКК-600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5 980,00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11 960,00</w:t>
            </w:r>
          </w:p>
        </w:tc>
      </w:tr>
      <w:tr w:rsidR="00A45C1B" w:rsidRPr="00E77127" w:rsidTr="00795F0F">
        <w:trPr>
          <w:trHeight w:val="315"/>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9</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тарелок Атеси ПЗТ-950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18 135,33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54 406,00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10</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Полка для досок ПКНД-9 </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4</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5 979,33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23 917,33</w:t>
            </w:r>
          </w:p>
        </w:tc>
      </w:tr>
      <w:tr w:rsidR="00A45C1B" w:rsidRPr="00E77127" w:rsidTr="00795F0F">
        <w:trPr>
          <w:trHeight w:val="315"/>
        </w:trPr>
        <w:tc>
          <w:tcPr>
            <w:tcW w:w="833" w:type="dxa"/>
            <w:tcBorders>
              <w:top w:val="nil"/>
              <w:left w:val="single" w:sz="4" w:space="0" w:color="auto"/>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11</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досок ПКНД-4</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5</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4 666,00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23 330,00</w:t>
            </w:r>
          </w:p>
        </w:tc>
      </w:tr>
      <w:tr w:rsidR="00A45C1B" w:rsidRPr="00E77127" w:rsidTr="00795F0F">
        <w:trPr>
          <w:trHeight w:val="315"/>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12</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для досок Атеси ПКД-600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6</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3 913,67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23 482,00</w:t>
            </w:r>
          </w:p>
        </w:tc>
      </w:tr>
      <w:tr w:rsidR="00A45C1B" w:rsidRPr="00E77127" w:rsidTr="00795F0F">
        <w:trPr>
          <w:trHeight w:val="630"/>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13</w:t>
            </w:r>
          </w:p>
        </w:tc>
        <w:tc>
          <w:tcPr>
            <w:tcW w:w="4554"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закрытая Атеси ПЗК-С-1500.420.640-02-К</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22 190,30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22 190,30</w:t>
            </w:r>
          </w:p>
        </w:tc>
      </w:tr>
      <w:tr w:rsidR="00A45C1B" w:rsidRPr="00E77127" w:rsidTr="00795F0F">
        <w:trPr>
          <w:trHeight w:val="315"/>
        </w:trPr>
        <w:tc>
          <w:tcPr>
            <w:tcW w:w="53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Хранение хлеба</w:t>
            </w:r>
          </w:p>
        </w:tc>
        <w:tc>
          <w:tcPr>
            <w:tcW w:w="900"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center"/>
              <w:rPr>
                <w:rFonts w:eastAsia="Times New Roman"/>
                <w:color w:val="000000"/>
                <w:sz w:val="24"/>
                <w:szCs w:val="24"/>
                <w:lang w:eastAsia="ru-RU"/>
              </w:rPr>
            </w:pPr>
            <w:r w:rsidRPr="00E77127">
              <w:rPr>
                <w:rFonts w:eastAsia="Times New Roman"/>
                <w:color w:val="000000"/>
                <w:sz w:val="24"/>
                <w:szCs w:val="24"/>
                <w:lang w:eastAsia="ru-RU"/>
              </w:rPr>
              <w:t>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center"/>
              <w:rPr>
                <w:color w:val="000000"/>
              </w:rPr>
            </w:pPr>
            <w:r>
              <w:rPr>
                <w:color w:val="000000"/>
              </w:rPr>
              <w:t> </w:t>
            </w:r>
          </w:p>
        </w:tc>
      </w:tr>
      <w:tr w:rsidR="00A45C1B" w:rsidRPr="00E77127" w:rsidTr="00795F0F">
        <w:trPr>
          <w:trHeight w:val="94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14</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Стол-шкаф для нарезки и хранения хлеба 900х500х870 с двумя дверками купе с перфорацией и двумя полками</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19 830,00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39 660,00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15</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Шкаф для хлеба ШКХ-Р-О</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27 562,00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27 562,00</w:t>
            </w:r>
          </w:p>
        </w:tc>
      </w:tr>
      <w:tr w:rsidR="00A45C1B" w:rsidRPr="00E77127" w:rsidTr="00795F0F">
        <w:trPr>
          <w:trHeight w:val="315"/>
        </w:trPr>
        <w:tc>
          <w:tcPr>
            <w:tcW w:w="53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Столы разделочные</w:t>
            </w:r>
          </w:p>
        </w:tc>
        <w:tc>
          <w:tcPr>
            <w:tcW w:w="900"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center"/>
              <w:rPr>
                <w:rFonts w:eastAsia="Times New Roman"/>
                <w:color w:val="000000"/>
                <w:sz w:val="24"/>
                <w:szCs w:val="24"/>
                <w:lang w:eastAsia="ru-RU"/>
              </w:rPr>
            </w:pPr>
            <w:r w:rsidRPr="00E77127">
              <w:rPr>
                <w:rFonts w:eastAsia="Times New Roman"/>
                <w:color w:val="000000"/>
                <w:sz w:val="24"/>
                <w:szCs w:val="24"/>
                <w:lang w:eastAsia="ru-RU"/>
              </w:rPr>
              <w:t>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center"/>
              <w:rPr>
                <w:color w:val="000000"/>
              </w:rPr>
            </w:pPr>
            <w:r>
              <w:rPr>
                <w:color w:val="000000"/>
              </w:rPr>
              <w:t> </w:t>
            </w:r>
          </w:p>
        </w:tc>
      </w:tr>
      <w:tr w:rsidR="00A45C1B" w:rsidRPr="00E77127" w:rsidTr="00795F0F">
        <w:trPr>
          <w:trHeight w:val="630"/>
        </w:trPr>
        <w:tc>
          <w:tcPr>
            <w:tcW w:w="833" w:type="dxa"/>
            <w:tcBorders>
              <w:top w:val="nil"/>
              <w:left w:val="single" w:sz="4" w:space="0" w:color="auto"/>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16</w:t>
            </w:r>
          </w:p>
        </w:tc>
        <w:tc>
          <w:tcPr>
            <w:tcW w:w="4554"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разделочный Base СПРб 1200*600*860 с бортом СП с полкой сплошной (Столешница - шлифованная пищевая нержавеющая сталь в защитной пленке, с безопасными гибами по периметру. Столешница усиленна </w:t>
            </w:r>
            <w:r w:rsidRPr="00E77127">
              <w:rPr>
                <w:rFonts w:eastAsia="Times New Roman"/>
                <w:color w:val="000000"/>
                <w:sz w:val="24"/>
                <w:szCs w:val="24"/>
                <w:lang w:eastAsia="ru-RU"/>
              </w:rPr>
              <w:lastRenderedPageBreak/>
              <w:t>подложкой из ДСП толщиной 16 мм.)</w:t>
            </w:r>
          </w:p>
        </w:tc>
        <w:tc>
          <w:tcPr>
            <w:tcW w:w="900"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lastRenderedPageBreak/>
              <w:t> </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2"/>
                <w:szCs w:val="22"/>
                <w:lang w:eastAsia="ru-RU"/>
              </w:rPr>
            </w:pPr>
            <w:r w:rsidRPr="00E77127">
              <w:rPr>
                <w:rFonts w:eastAsia="Times New Roman"/>
                <w:color w:val="000000"/>
                <w:sz w:val="22"/>
                <w:szCs w:val="22"/>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5 580,67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5 580,67</w:t>
            </w:r>
          </w:p>
        </w:tc>
      </w:tr>
      <w:tr w:rsidR="00A45C1B" w:rsidRPr="00E77127" w:rsidTr="00795F0F">
        <w:trPr>
          <w:trHeight w:val="1890"/>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lastRenderedPageBreak/>
              <w:t>17</w:t>
            </w:r>
          </w:p>
        </w:tc>
        <w:tc>
          <w:tcPr>
            <w:tcW w:w="4554" w:type="dxa"/>
            <w:tcBorders>
              <w:top w:val="single" w:sz="4" w:space="0" w:color="auto"/>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Base СПРб 1000*600*860 с бортом СП с полкой сплошной (Столешница - шлифованная пищевая нержавеющая сталь в защитной пленке, с безопасными гибами по периметру. Столешница усиленна подложкой из ДСП толщиной 16 мм.)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4</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6 437,20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25 748,80</w:t>
            </w:r>
          </w:p>
        </w:tc>
      </w:tr>
      <w:tr w:rsidR="00A45C1B" w:rsidRPr="00E77127" w:rsidTr="00795F0F">
        <w:trPr>
          <w:trHeight w:val="630"/>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18</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СРОб-900/600/870-ЭК нержавейка</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6 111,67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12 223,33</w:t>
            </w:r>
          </w:p>
        </w:tc>
      </w:tr>
      <w:tr w:rsidR="00A45C1B" w:rsidRPr="00E77127" w:rsidTr="00795F0F">
        <w:trPr>
          <w:trHeight w:val="630"/>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19</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производ. пристенный закрытый с 3-х сторон HICOLD НС30-10/7Б</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17 655,00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17 655,00</w:t>
            </w:r>
          </w:p>
        </w:tc>
      </w:tr>
      <w:tr w:rsidR="00A45C1B" w:rsidRPr="00E77127" w:rsidTr="00795F0F">
        <w:trPr>
          <w:trHeight w:val="630"/>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20</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СРО-1000/600/870-ЭНК-М нержавейка</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8 965,37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26 896,10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21</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тумба НК-СРО купе-8/6СНК</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28 445,83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56 891,67</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22</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с тремя ящиками и бортом Hicold НБМТ430/3/6Б</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25 382,00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50 764,00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23</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пристенный и с полкой HICOLD НСО-10/6Б ЭН</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9 821,50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29 464,50</w:t>
            </w:r>
          </w:p>
        </w:tc>
      </w:tr>
      <w:tr w:rsidR="00A45C1B" w:rsidRPr="00E77127" w:rsidTr="00795F0F">
        <w:trPr>
          <w:trHeight w:val="630"/>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24</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Стол </w:t>
            </w:r>
            <w:r w:rsidRPr="00E77127">
              <w:rPr>
                <w:rFonts w:eastAsia="Times New Roman"/>
                <w:b/>
                <w:bCs/>
                <w:color w:val="000000"/>
                <w:sz w:val="24"/>
                <w:szCs w:val="24"/>
                <w:lang w:eastAsia="ru-RU"/>
              </w:rPr>
              <w:t>разделочный</w:t>
            </w:r>
            <w:r w:rsidRPr="00E77127">
              <w:rPr>
                <w:rFonts w:eastAsia="Times New Roman"/>
                <w:color w:val="000000"/>
                <w:sz w:val="24"/>
                <w:szCs w:val="24"/>
                <w:lang w:eastAsia="ru-RU"/>
              </w:rPr>
              <w:t xml:space="preserve"> угловой СР –С-2-600.600-02</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5 007,90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10 015,80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25</w:t>
            </w:r>
          </w:p>
        </w:tc>
        <w:tc>
          <w:tcPr>
            <w:tcW w:w="4554"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СР-П-1- 950.600-02</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3</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12 045,00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36 135,00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26</w:t>
            </w:r>
          </w:p>
        </w:tc>
        <w:tc>
          <w:tcPr>
            <w:tcW w:w="4554"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СР-П-1-950.800-02</w:t>
            </w:r>
          </w:p>
        </w:tc>
        <w:tc>
          <w:tcPr>
            <w:tcW w:w="900"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single" w:sz="4" w:space="0" w:color="auto"/>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14 318,33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28 636,67</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27</w:t>
            </w:r>
          </w:p>
        </w:tc>
        <w:tc>
          <w:tcPr>
            <w:tcW w:w="4554"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СР-П-1-1200.600-02</w:t>
            </w:r>
          </w:p>
        </w:tc>
        <w:tc>
          <w:tcPr>
            <w:tcW w:w="900"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single" w:sz="4" w:space="0" w:color="auto"/>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12 870,73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12 870,73</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28</w:t>
            </w:r>
          </w:p>
        </w:tc>
        <w:tc>
          <w:tcPr>
            <w:tcW w:w="4554"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Стол профессиональный СР-П-1500.600-02</w:t>
            </w:r>
          </w:p>
        </w:tc>
        <w:tc>
          <w:tcPr>
            <w:tcW w:w="900"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single" w:sz="4" w:space="0" w:color="auto"/>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16 819,00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16 819,00</w:t>
            </w:r>
          </w:p>
        </w:tc>
      </w:tr>
      <w:tr w:rsidR="00A45C1B" w:rsidRPr="00E77127" w:rsidTr="00795F0F">
        <w:trPr>
          <w:trHeight w:val="315"/>
        </w:trPr>
        <w:tc>
          <w:tcPr>
            <w:tcW w:w="53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Ванна моечная</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left"/>
              <w:rPr>
                <w:color w:val="000000"/>
              </w:rPr>
            </w:pPr>
            <w:r>
              <w:rPr>
                <w:color w:val="000000"/>
              </w:rPr>
              <w:t> </w:t>
            </w:r>
          </w:p>
        </w:tc>
      </w:tr>
      <w:tr w:rsidR="00A45C1B" w:rsidRPr="00E77127" w:rsidTr="00795F0F">
        <w:trPr>
          <w:trHeight w:val="315"/>
        </w:trPr>
        <w:tc>
          <w:tcPr>
            <w:tcW w:w="833" w:type="dxa"/>
            <w:tcBorders>
              <w:top w:val="nil"/>
              <w:left w:val="single" w:sz="4" w:space="0" w:color="auto"/>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29</w:t>
            </w:r>
          </w:p>
        </w:tc>
        <w:tc>
          <w:tcPr>
            <w:tcW w:w="4554"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Стандарт ВСМ-С-1.1450.700-02</w:t>
            </w:r>
          </w:p>
        </w:tc>
        <w:tc>
          <w:tcPr>
            <w:tcW w:w="900"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2"/>
                <w:szCs w:val="22"/>
                <w:lang w:eastAsia="ru-RU"/>
              </w:rPr>
            </w:pPr>
            <w:r w:rsidRPr="00E77127">
              <w:rPr>
                <w:rFonts w:eastAsia="Times New Roman"/>
                <w:color w:val="000000"/>
                <w:sz w:val="22"/>
                <w:szCs w:val="22"/>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29 916,33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29 916,33</w:t>
            </w:r>
          </w:p>
        </w:tc>
      </w:tr>
      <w:tr w:rsidR="00A45C1B" w:rsidRPr="00E77127" w:rsidTr="00795F0F">
        <w:trPr>
          <w:trHeight w:val="315"/>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30</w:t>
            </w:r>
          </w:p>
        </w:tc>
        <w:tc>
          <w:tcPr>
            <w:tcW w:w="4554"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Norma ВМСн 2/800 Inox</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20 049,70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20 049,70</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31</w:t>
            </w:r>
          </w:p>
        </w:tc>
        <w:tc>
          <w:tcPr>
            <w:tcW w:w="4554"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Ванна-раковина Атеси ВРК-500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6 951,33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6 951,33</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32</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ВМЦЭ 3/380/400 секции 3</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14 594,63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14 594,63</w:t>
            </w:r>
          </w:p>
        </w:tc>
      </w:tr>
      <w:tr w:rsidR="00A45C1B" w:rsidRPr="00E77127" w:rsidTr="00795F0F">
        <w:trPr>
          <w:trHeight w:val="315"/>
        </w:trPr>
        <w:tc>
          <w:tcPr>
            <w:tcW w:w="833" w:type="dxa"/>
            <w:tcBorders>
              <w:top w:val="nil"/>
              <w:left w:val="single" w:sz="4" w:space="0" w:color="auto"/>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33</w:t>
            </w:r>
          </w:p>
        </w:tc>
        <w:tc>
          <w:tcPr>
            <w:tcW w:w="4554"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Стандарт ВСМ-С-1.1110.530-02</w:t>
            </w:r>
          </w:p>
        </w:tc>
        <w:tc>
          <w:tcPr>
            <w:tcW w:w="900"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17 123,33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17 123,33</w:t>
            </w:r>
          </w:p>
        </w:tc>
      </w:tr>
      <w:tr w:rsidR="00A45C1B" w:rsidRPr="00E77127" w:rsidTr="00795F0F">
        <w:trPr>
          <w:trHeight w:val="315"/>
        </w:trPr>
        <w:tc>
          <w:tcPr>
            <w:tcW w:w="833" w:type="dxa"/>
            <w:tcBorders>
              <w:top w:val="single" w:sz="4" w:space="0" w:color="auto"/>
              <w:left w:val="single" w:sz="4" w:space="0" w:color="auto"/>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34</w:t>
            </w:r>
          </w:p>
        </w:tc>
        <w:tc>
          <w:tcPr>
            <w:tcW w:w="4554"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Ванна моечная Base ВМСб 2/630</w:t>
            </w:r>
          </w:p>
        </w:tc>
        <w:tc>
          <w:tcPr>
            <w:tcW w:w="900"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single" w:sz="4" w:space="0" w:color="auto"/>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10 096,53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10 096,53</w:t>
            </w:r>
          </w:p>
        </w:tc>
      </w:tr>
      <w:tr w:rsidR="00A45C1B" w:rsidRPr="00E77127" w:rsidTr="00795F0F">
        <w:trPr>
          <w:trHeight w:val="630"/>
        </w:trPr>
        <w:tc>
          <w:tcPr>
            <w:tcW w:w="833" w:type="dxa"/>
            <w:tcBorders>
              <w:top w:val="single" w:sz="4" w:space="0" w:color="auto"/>
              <w:left w:val="single" w:sz="4" w:space="0" w:color="auto"/>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35</w:t>
            </w:r>
          </w:p>
        </w:tc>
        <w:tc>
          <w:tcPr>
            <w:tcW w:w="4554"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Полка с бортом и отверстием для установки смесителя к ванне моечной Base ВМСб 1/530</w:t>
            </w:r>
          </w:p>
        </w:tc>
        <w:tc>
          <w:tcPr>
            <w:tcW w:w="900" w:type="dxa"/>
            <w:tcBorders>
              <w:top w:val="single" w:sz="4" w:space="0" w:color="auto"/>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single" w:sz="4" w:space="0" w:color="auto"/>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426,43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852,87</w:t>
            </w:r>
          </w:p>
        </w:tc>
      </w:tr>
      <w:tr w:rsidR="00A45C1B" w:rsidRPr="00E77127" w:rsidTr="00795F0F">
        <w:trPr>
          <w:trHeight w:val="315"/>
        </w:trPr>
        <w:tc>
          <w:tcPr>
            <w:tcW w:w="53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Тележки, подтоварники</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left"/>
              <w:rPr>
                <w:color w:val="000000"/>
              </w:rPr>
            </w:pPr>
            <w:r>
              <w:rPr>
                <w:color w:val="000000"/>
              </w:rPr>
              <w:t> </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36</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xml:space="preserve"> Тележка для овощей ТО-100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18 531,33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18 531,33</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lastRenderedPageBreak/>
              <w:t>37</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Тележка сервировочная Атеси ТС-3</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1</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13 559,67</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13 559,67</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38</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Подтоварник Атеси ПКИ-400</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8</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4 619,00</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36 952,00</w:t>
            </w:r>
          </w:p>
        </w:tc>
      </w:tr>
      <w:tr w:rsidR="00A45C1B" w:rsidRPr="00E77127" w:rsidTr="00795F0F">
        <w:trPr>
          <w:trHeight w:val="315"/>
        </w:trPr>
        <w:tc>
          <w:tcPr>
            <w:tcW w:w="833" w:type="dxa"/>
            <w:tcBorders>
              <w:top w:val="nil"/>
              <w:left w:val="single" w:sz="4" w:space="0" w:color="auto"/>
              <w:bottom w:val="nil"/>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39</w:t>
            </w:r>
          </w:p>
        </w:tc>
        <w:tc>
          <w:tcPr>
            <w:tcW w:w="4554"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Тележка для сбора посуды Атеси ТСП</w:t>
            </w:r>
          </w:p>
        </w:tc>
        <w:tc>
          <w:tcPr>
            <w:tcW w:w="900" w:type="dxa"/>
            <w:tcBorders>
              <w:top w:val="nil"/>
              <w:left w:val="nil"/>
              <w:bottom w:val="nil"/>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шт</w:t>
            </w:r>
          </w:p>
        </w:tc>
        <w:tc>
          <w:tcPr>
            <w:tcW w:w="659" w:type="dxa"/>
            <w:tcBorders>
              <w:top w:val="nil"/>
              <w:left w:val="nil"/>
              <w:bottom w:val="nil"/>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14 296,33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28 592,67</w:t>
            </w:r>
          </w:p>
        </w:tc>
      </w:tr>
      <w:tr w:rsidR="00A45C1B" w:rsidRPr="00E77127" w:rsidTr="00795F0F">
        <w:trPr>
          <w:trHeight w:val="315"/>
        </w:trPr>
        <w:tc>
          <w:tcPr>
            <w:tcW w:w="53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45C1B" w:rsidRPr="00E77127" w:rsidRDefault="00A45C1B" w:rsidP="00A45C1B">
            <w:pPr>
              <w:spacing w:before="0"/>
              <w:jc w:val="left"/>
              <w:rPr>
                <w:rFonts w:eastAsia="Times New Roman"/>
                <w:b/>
                <w:bCs/>
                <w:color w:val="000000"/>
                <w:sz w:val="24"/>
                <w:szCs w:val="24"/>
                <w:lang w:eastAsia="ru-RU"/>
              </w:rPr>
            </w:pPr>
            <w:r w:rsidRPr="00E77127">
              <w:rPr>
                <w:rFonts w:eastAsia="Times New Roman"/>
                <w:b/>
                <w:bCs/>
                <w:color w:val="000000"/>
                <w:sz w:val="24"/>
                <w:szCs w:val="24"/>
                <w:lang w:eastAsia="ru-RU"/>
              </w:rPr>
              <w:t>Стулья, табуреты</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2"/>
                <w:szCs w:val="22"/>
                <w:lang w:eastAsia="ru-RU"/>
              </w:rPr>
            </w:pPr>
            <w:r w:rsidRPr="00E77127">
              <w:rPr>
                <w:rFonts w:eastAsia="Times New Roman"/>
                <w:color w:val="000000"/>
                <w:sz w:val="22"/>
                <w:szCs w:val="22"/>
                <w:lang w:eastAsia="ru-RU"/>
              </w:rPr>
              <w:t> </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left"/>
              <w:rPr>
                <w:color w:val="000000"/>
              </w:rPr>
            </w:pPr>
            <w:r>
              <w:rPr>
                <w:color w:val="000000"/>
              </w:rPr>
              <w:t> </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40</w:t>
            </w:r>
          </w:p>
        </w:tc>
        <w:tc>
          <w:tcPr>
            <w:tcW w:w="4554"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Табурет для школьной столовой жесткий ТБР1.5</w:t>
            </w:r>
          </w:p>
        </w:tc>
        <w:tc>
          <w:tcPr>
            <w:tcW w:w="900" w:type="dxa"/>
            <w:tcBorders>
              <w:top w:val="nil"/>
              <w:left w:val="nil"/>
              <w:bottom w:val="single" w:sz="4" w:space="0" w:color="auto"/>
              <w:right w:val="single" w:sz="4" w:space="0" w:color="auto"/>
            </w:tcBorders>
            <w:shd w:val="clear" w:color="auto" w:fill="auto"/>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шт</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right"/>
              <w:rPr>
                <w:rFonts w:eastAsia="Times New Roman"/>
                <w:color w:val="000000"/>
                <w:sz w:val="24"/>
                <w:szCs w:val="24"/>
                <w:lang w:eastAsia="ru-RU"/>
              </w:rPr>
            </w:pPr>
            <w:r w:rsidRPr="00E77127">
              <w:rPr>
                <w:rFonts w:eastAsia="Times New Roman"/>
                <w:color w:val="000000"/>
                <w:sz w:val="24"/>
                <w:szCs w:val="24"/>
                <w:lang w:eastAsia="ru-RU"/>
              </w:rPr>
              <w:t>22</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564,23</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12 413,13</w:t>
            </w:r>
          </w:p>
        </w:tc>
      </w:tr>
      <w:tr w:rsidR="00A45C1B" w:rsidRPr="00E77127" w:rsidTr="00795F0F">
        <w:trPr>
          <w:trHeight w:val="315"/>
        </w:trPr>
        <w:tc>
          <w:tcPr>
            <w:tcW w:w="833" w:type="dxa"/>
            <w:tcBorders>
              <w:top w:val="nil"/>
              <w:left w:val="single" w:sz="4" w:space="0" w:color="auto"/>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Итого</w:t>
            </w:r>
          </w:p>
        </w:tc>
        <w:tc>
          <w:tcPr>
            <w:tcW w:w="4554"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659" w:type="dxa"/>
            <w:tcBorders>
              <w:top w:val="nil"/>
              <w:left w:val="nil"/>
              <w:bottom w:val="single" w:sz="4" w:space="0" w:color="auto"/>
              <w:right w:val="single" w:sz="4" w:space="0" w:color="auto"/>
            </w:tcBorders>
            <w:shd w:val="clear" w:color="auto" w:fill="auto"/>
            <w:noWrap/>
            <w:vAlign w:val="center"/>
            <w:hideMark/>
          </w:tcPr>
          <w:p w:rsidR="00A45C1B" w:rsidRPr="00E77127" w:rsidRDefault="00A45C1B" w:rsidP="00A45C1B">
            <w:pPr>
              <w:spacing w:before="0"/>
              <w:jc w:val="left"/>
              <w:rPr>
                <w:rFonts w:eastAsia="Times New Roman"/>
                <w:color w:val="000000"/>
                <w:sz w:val="24"/>
                <w:szCs w:val="24"/>
                <w:lang w:eastAsia="ru-RU"/>
              </w:rPr>
            </w:pPr>
            <w:r w:rsidRPr="00E77127">
              <w:rPr>
                <w:rFonts w:eastAsia="Times New Roman"/>
                <w:color w:val="000000"/>
                <w:sz w:val="24"/>
                <w:szCs w:val="24"/>
                <w:lang w:eastAsia="ru-RU"/>
              </w:rPr>
              <w:t>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A45C1B" w:rsidRDefault="00A45C1B" w:rsidP="00A45C1B">
            <w:pPr>
              <w:jc w:val="left"/>
              <w:rPr>
                <w:color w:val="000000"/>
              </w:rPr>
            </w:pPr>
            <w:r>
              <w:rPr>
                <w:color w:val="000000"/>
              </w:rPr>
              <w:t> </w:t>
            </w:r>
          </w:p>
        </w:tc>
        <w:tc>
          <w:tcPr>
            <w:tcW w:w="1657" w:type="dxa"/>
            <w:tcBorders>
              <w:top w:val="nil"/>
              <w:left w:val="nil"/>
              <w:bottom w:val="single" w:sz="4" w:space="0" w:color="auto"/>
              <w:right w:val="single" w:sz="4" w:space="0" w:color="auto"/>
            </w:tcBorders>
            <w:shd w:val="clear" w:color="auto" w:fill="auto"/>
            <w:noWrap/>
            <w:vAlign w:val="center"/>
            <w:hideMark/>
          </w:tcPr>
          <w:p w:rsidR="00A45C1B" w:rsidRDefault="00A45C1B" w:rsidP="00A45C1B">
            <w:pPr>
              <w:jc w:val="right"/>
              <w:rPr>
                <w:color w:val="000000"/>
              </w:rPr>
            </w:pPr>
            <w:r>
              <w:rPr>
                <w:color w:val="000000"/>
              </w:rPr>
              <w:t>1 045 552,57</w:t>
            </w:r>
          </w:p>
        </w:tc>
      </w:tr>
    </w:tbl>
    <w:p w:rsidR="001B7C32" w:rsidRDefault="00C6734C" w:rsidP="001B7C32">
      <w:pPr>
        <w:jc w:val="left"/>
        <w:rPr>
          <w:b/>
          <w:sz w:val="24"/>
          <w:szCs w:val="24"/>
        </w:rPr>
      </w:pPr>
      <w:r>
        <w:rPr>
          <w:b/>
          <w:sz w:val="24"/>
          <w:szCs w:val="24"/>
        </w:rPr>
        <w:t>Лот №2</w:t>
      </w:r>
    </w:p>
    <w:tbl>
      <w:tblPr>
        <w:tblW w:w="10293" w:type="dxa"/>
        <w:tblInd w:w="-601" w:type="dxa"/>
        <w:tblLook w:val="04A0" w:firstRow="1" w:lastRow="0" w:firstColumn="1" w:lastColumn="0" w:noHBand="0" w:noVBand="1"/>
      </w:tblPr>
      <w:tblGrid>
        <w:gridCol w:w="777"/>
        <w:gridCol w:w="3901"/>
        <w:gridCol w:w="1700"/>
        <w:gridCol w:w="725"/>
        <w:gridCol w:w="1402"/>
        <w:gridCol w:w="1788"/>
      </w:tblGrid>
      <w:tr w:rsidR="00C6734C" w:rsidRPr="00C6734C" w:rsidTr="00C6734C">
        <w:trPr>
          <w:trHeight w:val="1890"/>
        </w:trPr>
        <w:tc>
          <w:tcPr>
            <w:tcW w:w="7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734C" w:rsidRPr="00C6734C" w:rsidRDefault="00C6734C" w:rsidP="00C6734C">
            <w:pPr>
              <w:spacing w:before="0"/>
              <w:jc w:val="center"/>
              <w:rPr>
                <w:rFonts w:eastAsia="Times New Roman"/>
                <w:b/>
                <w:bCs/>
                <w:color w:val="000000"/>
                <w:sz w:val="24"/>
                <w:szCs w:val="24"/>
                <w:lang w:eastAsia="ru-RU"/>
              </w:rPr>
            </w:pPr>
            <w:r w:rsidRPr="00C6734C">
              <w:rPr>
                <w:rFonts w:eastAsia="Times New Roman"/>
                <w:b/>
                <w:bCs/>
                <w:color w:val="000000"/>
                <w:sz w:val="24"/>
                <w:szCs w:val="24"/>
                <w:lang w:eastAsia="ru-RU"/>
              </w:rPr>
              <w:t>№</w:t>
            </w:r>
          </w:p>
        </w:tc>
        <w:tc>
          <w:tcPr>
            <w:tcW w:w="3901" w:type="dxa"/>
            <w:tcBorders>
              <w:top w:val="single" w:sz="4" w:space="0" w:color="auto"/>
              <w:left w:val="nil"/>
              <w:bottom w:val="single" w:sz="4" w:space="0" w:color="auto"/>
              <w:right w:val="single" w:sz="4" w:space="0" w:color="auto"/>
            </w:tcBorders>
            <w:shd w:val="clear" w:color="auto" w:fill="auto"/>
            <w:vAlign w:val="center"/>
            <w:hideMark/>
          </w:tcPr>
          <w:p w:rsidR="00C6734C" w:rsidRPr="00C6734C" w:rsidRDefault="00C6734C" w:rsidP="00C6734C">
            <w:pPr>
              <w:spacing w:before="0"/>
              <w:jc w:val="center"/>
              <w:rPr>
                <w:rFonts w:eastAsia="Times New Roman"/>
                <w:b/>
                <w:bCs/>
                <w:color w:val="000000"/>
                <w:sz w:val="24"/>
                <w:szCs w:val="24"/>
                <w:lang w:eastAsia="ru-RU"/>
              </w:rPr>
            </w:pPr>
            <w:r w:rsidRPr="00C6734C">
              <w:rPr>
                <w:rFonts w:eastAsia="Times New Roman"/>
                <w:b/>
                <w:bCs/>
                <w:color w:val="000000"/>
                <w:sz w:val="24"/>
                <w:szCs w:val="24"/>
                <w:lang w:eastAsia="ru-RU"/>
              </w:rPr>
              <w:t>Наименование</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C6734C" w:rsidRPr="00C6734C" w:rsidRDefault="00C6734C" w:rsidP="00C6734C">
            <w:pPr>
              <w:spacing w:before="0"/>
              <w:jc w:val="center"/>
              <w:rPr>
                <w:rFonts w:eastAsia="Times New Roman"/>
                <w:b/>
                <w:bCs/>
                <w:color w:val="000000"/>
                <w:sz w:val="24"/>
                <w:szCs w:val="24"/>
                <w:lang w:eastAsia="ru-RU"/>
              </w:rPr>
            </w:pPr>
            <w:r w:rsidRPr="00C6734C">
              <w:rPr>
                <w:rFonts w:eastAsia="Times New Roman"/>
                <w:b/>
                <w:bCs/>
                <w:color w:val="000000"/>
                <w:sz w:val="24"/>
                <w:szCs w:val="24"/>
                <w:lang w:eastAsia="ru-RU"/>
              </w:rPr>
              <w:t>Размер/объем</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C6734C" w:rsidRPr="00C6734C" w:rsidRDefault="00C6734C" w:rsidP="00C6734C">
            <w:pPr>
              <w:spacing w:before="0"/>
              <w:jc w:val="center"/>
              <w:rPr>
                <w:rFonts w:eastAsia="Times New Roman"/>
                <w:b/>
                <w:bCs/>
                <w:color w:val="000000"/>
                <w:sz w:val="24"/>
                <w:szCs w:val="24"/>
                <w:lang w:eastAsia="ru-RU"/>
              </w:rPr>
            </w:pPr>
            <w:r w:rsidRPr="00C6734C">
              <w:rPr>
                <w:rFonts w:eastAsia="Times New Roman"/>
                <w:b/>
                <w:bCs/>
                <w:color w:val="000000"/>
                <w:sz w:val="24"/>
                <w:szCs w:val="24"/>
                <w:lang w:eastAsia="ru-RU"/>
              </w:rPr>
              <w:t>Кол-во</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C6734C" w:rsidRPr="00C6734C" w:rsidRDefault="00C6734C" w:rsidP="00C6734C">
            <w:pPr>
              <w:spacing w:before="0"/>
              <w:jc w:val="center"/>
              <w:rPr>
                <w:rFonts w:eastAsia="Times New Roman"/>
                <w:b/>
                <w:bCs/>
                <w:color w:val="000000"/>
                <w:sz w:val="24"/>
                <w:szCs w:val="24"/>
                <w:lang w:eastAsia="ru-RU"/>
              </w:rPr>
            </w:pPr>
            <w:r w:rsidRPr="00C6734C">
              <w:rPr>
                <w:rFonts w:eastAsia="Times New Roman"/>
                <w:b/>
                <w:bCs/>
                <w:color w:val="000000"/>
                <w:sz w:val="24"/>
                <w:szCs w:val="24"/>
                <w:lang w:eastAsia="ru-RU"/>
              </w:rPr>
              <w:t>Средняя стоимость товара</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rsidR="00C6734C" w:rsidRPr="00C6734C" w:rsidRDefault="00C6734C" w:rsidP="00C6734C">
            <w:pPr>
              <w:spacing w:before="0"/>
              <w:jc w:val="center"/>
              <w:rPr>
                <w:rFonts w:eastAsia="Times New Roman"/>
                <w:b/>
                <w:bCs/>
                <w:color w:val="000000"/>
                <w:sz w:val="24"/>
                <w:szCs w:val="24"/>
                <w:lang w:eastAsia="ru-RU"/>
              </w:rPr>
            </w:pPr>
            <w:r w:rsidRPr="00C6734C">
              <w:rPr>
                <w:rFonts w:eastAsia="Times New Roman"/>
                <w:b/>
                <w:bCs/>
                <w:color w:val="000000"/>
                <w:sz w:val="24"/>
                <w:szCs w:val="24"/>
                <w:lang w:eastAsia="ru-RU"/>
              </w:rPr>
              <w:t>Стоимость товара с учетом транспортных расходов</w:t>
            </w:r>
          </w:p>
        </w:tc>
      </w:tr>
      <w:tr w:rsidR="002A4FD7" w:rsidRPr="00C6734C" w:rsidTr="00795F0F">
        <w:trPr>
          <w:trHeight w:val="945"/>
        </w:trPr>
        <w:tc>
          <w:tcPr>
            <w:tcW w:w="777" w:type="dxa"/>
            <w:tcBorders>
              <w:top w:val="nil"/>
              <w:left w:val="single" w:sz="4" w:space="0" w:color="auto"/>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1</w:t>
            </w:r>
          </w:p>
        </w:tc>
        <w:tc>
          <w:tcPr>
            <w:tcW w:w="3901" w:type="dxa"/>
            <w:tcBorders>
              <w:top w:val="nil"/>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Полка шкаф настенная закрытая (нерж. AISI 430 0,8мм) две двери-купе), полка оснащенная внутренней полкой из нерж. стали)</w:t>
            </w:r>
          </w:p>
        </w:tc>
        <w:tc>
          <w:tcPr>
            <w:tcW w:w="1700" w:type="dxa"/>
            <w:tcBorders>
              <w:top w:val="nil"/>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1000*400*600</w:t>
            </w:r>
          </w:p>
        </w:tc>
        <w:tc>
          <w:tcPr>
            <w:tcW w:w="725" w:type="dxa"/>
            <w:tcBorders>
              <w:top w:val="nil"/>
              <w:left w:val="nil"/>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13</w:t>
            </w:r>
          </w:p>
        </w:tc>
        <w:tc>
          <w:tcPr>
            <w:tcW w:w="1402" w:type="dxa"/>
            <w:tcBorders>
              <w:top w:val="single" w:sz="4" w:space="0" w:color="auto"/>
              <w:left w:val="single" w:sz="4" w:space="0" w:color="auto"/>
              <w:bottom w:val="nil"/>
              <w:right w:val="single" w:sz="4" w:space="0" w:color="auto"/>
            </w:tcBorders>
            <w:shd w:val="clear" w:color="auto" w:fill="auto"/>
            <w:vAlign w:val="center"/>
            <w:hideMark/>
          </w:tcPr>
          <w:p w:rsidR="002A4FD7" w:rsidRDefault="002A4FD7" w:rsidP="002A4FD7">
            <w:pPr>
              <w:spacing w:before="0"/>
              <w:jc w:val="right"/>
              <w:rPr>
                <w:rFonts w:eastAsia="Times New Roman"/>
                <w:color w:val="000000"/>
                <w:sz w:val="24"/>
                <w:szCs w:val="24"/>
              </w:rPr>
            </w:pPr>
            <w:r>
              <w:rPr>
                <w:color w:val="000000"/>
              </w:rPr>
              <w:t>13 723,46</w:t>
            </w:r>
          </w:p>
        </w:tc>
        <w:tc>
          <w:tcPr>
            <w:tcW w:w="1788" w:type="dxa"/>
            <w:tcBorders>
              <w:top w:val="single" w:sz="4" w:space="0" w:color="auto"/>
              <w:left w:val="nil"/>
              <w:bottom w:val="nil"/>
              <w:right w:val="single" w:sz="4" w:space="0" w:color="auto"/>
            </w:tcBorders>
            <w:shd w:val="clear" w:color="auto" w:fill="auto"/>
            <w:noWrap/>
            <w:vAlign w:val="center"/>
            <w:hideMark/>
          </w:tcPr>
          <w:p w:rsidR="002A4FD7" w:rsidRDefault="002A4FD7" w:rsidP="002A4FD7">
            <w:pPr>
              <w:jc w:val="right"/>
              <w:rPr>
                <w:color w:val="000000"/>
              </w:rPr>
            </w:pPr>
            <w:r>
              <w:rPr>
                <w:color w:val="000000"/>
              </w:rPr>
              <w:t>178 405,01</w:t>
            </w:r>
          </w:p>
        </w:tc>
      </w:tr>
      <w:tr w:rsidR="002A4FD7" w:rsidRPr="00C6734C" w:rsidTr="00795F0F">
        <w:trPr>
          <w:trHeight w:val="2205"/>
        </w:trPr>
        <w:tc>
          <w:tcPr>
            <w:tcW w:w="777" w:type="dxa"/>
            <w:tcBorders>
              <w:top w:val="single" w:sz="4" w:space="0" w:color="auto"/>
              <w:left w:val="single" w:sz="4" w:space="0" w:color="auto"/>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2</w:t>
            </w:r>
          </w:p>
        </w:tc>
        <w:tc>
          <w:tcPr>
            <w:tcW w:w="3901" w:type="dxa"/>
            <w:tcBorders>
              <w:top w:val="single" w:sz="4" w:space="0" w:color="auto"/>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Полка шкаф настенная закрытая (нерж. AISI 430 0,8мм) две двери-купе), полка оснащенная внутренней сушилкой (кассетой) для тарелок из нержавеющей стали AISI304. Под кассетой расположено перфорированное дно для сушки и хранения стаканов, под днищем расположен поддон для сбора стекающей воды.</w:t>
            </w:r>
          </w:p>
        </w:tc>
        <w:tc>
          <w:tcPr>
            <w:tcW w:w="1700" w:type="dxa"/>
            <w:tcBorders>
              <w:top w:val="single" w:sz="4" w:space="0" w:color="auto"/>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1000*400*600</w:t>
            </w:r>
          </w:p>
        </w:tc>
        <w:tc>
          <w:tcPr>
            <w:tcW w:w="725" w:type="dxa"/>
            <w:tcBorders>
              <w:top w:val="single" w:sz="4" w:space="0" w:color="auto"/>
              <w:left w:val="nil"/>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13</w:t>
            </w:r>
          </w:p>
        </w:tc>
        <w:tc>
          <w:tcPr>
            <w:tcW w:w="1402" w:type="dxa"/>
            <w:tcBorders>
              <w:top w:val="single" w:sz="4" w:space="0" w:color="auto"/>
              <w:left w:val="single" w:sz="4" w:space="0" w:color="auto"/>
              <w:bottom w:val="nil"/>
              <w:right w:val="single" w:sz="4" w:space="0" w:color="auto"/>
            </w:tcBorders>
            <w:shd w:val="clear" w:color="auto" w:fill="auto"/>
            <w:vAlign w:val="center"/>
            <w:hideMark/>
          </w:tcPr>
          <w:p w:rsidR="002A4FD7" w:rsidRDefault="002A4FD7" w:rsidP="002A4FD7">
            <w:pPr>
              <w:jc w:val="right"/>
              <w:rPr>
                <w:color w:val="000000"/>
              </w:rPr>
            </w:pPr>
            <w:r>
              <w:rPr>
                <w:color w:val="000000"/>
              </w:rPr>
              <w:t>19 038,28</w:t>
            </w:r>
          </w:p>
        </w:tc>
        <w:tc>
          <w:tcPr>
            <w:tcW w:w="1788" w:type="dxa"/>
            <w:tcBorders>
              <w:top w:val="single" w:sz="4" w:space="0" w:color="auto"/>
              <w:left w:val="nil"/>
              <w:bottom w:val="nil"/>
              <w:right w:val="single" w:sz="4" w:space="0" w:color="auto"/>
            </w:tcBorders>
            <w:shd w:val="clear" w:color="auto" w:fill="auto"/>
            <w:noWrap/>
            <w:vAlign w:val="center"/>
            <w:hideMark/>
          </w:tcPr>
          <w:p w:rsidR="002A4FD7" w:rsidRDefault="002A4FD7" w:rsidP="002A4FD7">
            <w:pPr>
              <w:jc w:val="right"/>
              <w:rPr>
                <w:color w:val="000000"/>
              </w:rPr>
            </w:pPr>
            <w:r>
              <w:rPr>
                <w:color w:val="000000"/>
              </w:rPr>
              <w:t>247 497,69</w:t>
            </w:r>
          </w:p>
        </w:tc>
      </w:tr>
      <w:tr w:rsidR="002A4FD7" w:rsidRPr="00C6734C" w:rsidTr="00795F0F">
        <w:trPr>
          <w:trHeight w:val="2205"/>
        </w:trPr>
        <w:tc>
          <w:tcPr>
            <w:tcW w:w="777" w:type="dxa"/>
            <w:tcBorders>
              <w:top w:val="single" w:sz="4" w:space="0" w:color="auto"/>
              <w:left w:val="single" w:sz="4" w:space="0" w:color="auto"/>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3</w:t>
            </w:r>
          </w:p>
        </w:tc>
        <w:tc>
          <w:tcPr>
            <w:tcW w:w="3901" w:type="dxa"/>
            <w:tcBorders>
              <w:top w:val="single" w:sz="4" w:space="0" w:color="auto"/>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Ванна моечная двухсекционная (нерж.) моечное отделение це</w:t>
            </w:r>
            <w:r>
              <w:rPr>
                <w:rFonts w:eastAsia="Times New Roman"/>
                <w:color w:val="000000"/>
                <w:sz w:val="24"/>
                <w:szCs w:val="24"/>
                <w:lang w:eastAsia="ru-RU"/>
              </w:rPr>
              <w:t>льнотянуто</w:t>
            </w:r>
            <w:r w:rsidRPr="00C6734C">
              <w:rPr>
                <w:rFonts w:eastAsia="Times New Roman"/>
                <w:color w:val="000000"/>
                <w:sz w:val="24"/>
                <w:szCs w:val="24"/>
                <w:lang w:eastAsia="ru-RU"/>
              </w:rPr>
              <w:t>е (AISI 304 0,7 мм), имеется отверстие под смеситель, закрытого типа (две двери купе, без задней стенки, каркас сварной тумба профильная 40*40 мм (AISI 304,430), ножки регулируются по высоте.</w:t>
            </w:r>
          </w:p>
        </w:tc>
        <w:tc>
          <w:tcPr>
            <w:tcW w:w="1700" w:type="dxa"/>
            <w:tcBorders>
              <w:top w:val="single" w:sz="4" w:space="0" w:color="auto"/>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Мойка 400*500*250 Габ.: 1000*600*850</w:t>
            </w:r>
          </w:p>
        </w:tc>
        <w:tc>
          <w:tcPr>
            <w:tcW w:w="725" w:type="dxa"/>
            <w:tcBorders>
              <w:top w:val="single" w:sz="4" w:space="0" w:color="auto"/>
              <w:left w:val="nil"/>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13</w:t>
            </w:r>
          </w:p>
        </w:tc>
        <w:tc>
          <w:tcPr>
            <w:tcW w:w="1402" w:type="dxa"/>
            <w:tcBorders>
              <w:top w:val="single" w:sz="4" w:space="0" w:color="auto"/>
              <w:left w:val="single" w:sz="4" w:space="0" w:color="auto"/>
              <w:bottom w:val="nil"/>
              <w:right w:val="single" w:sz="4" w:space="0" w:color="auto"/>
            </w:tcBorders>
            <w:shd w:val="clear" w:color="auto" w:fill="auto"/>
            <w:vAlign w:val="center"/>
            <w:hideMark/>
          </w:tcPr>
          <w:p w:rsidR="002A4FD7" w:rsidRDefault="002A4FD7" w:rsidP="002A4FD7">
            <w:pPr>
              <w:jc w:val="right"/>
              <w:rPr>
                <w:color w:val="000000"/>
              </w:rPr>
            </w:pPr>
            <w:r>
              <w:rPr>
                <w:color w:val="000000"/>
              </w:rPr>
              <w:t>34 194,35</w:t>
            </w:r>
          </w:p>
        </w:tc>
        <w:tc>
          <w:tcPr>
            <w:tcW w:w="1788" w:type="dxa"/>
            <w:tcBorders>
              <w:top w:val="single" w:sz="4" w:space="0" w:color="auto"/>
              <w:left w:val="nil"/>
              <w:bottom w:val="nil"/>
              <w:right w:val="single" w:sz="4" w:space="0" w:color="auto"/>
            </w:tcBorders>
            <w:shd w:val="clear" w:color="auto" w:fill="auto"/>
            <w:noWrap/>
            <w:vAlign w:val="center"/>
            <w:hideMark/>
          </w:tcPr>
          <w:p w:rsidR="002A4FD7" w:rsidRDefault="002A4FD7" w:rsidP="002A4FD7">
            <w:pPr>
              <w:jc w:val="right"/>
              <w:rPr>
                <w:color w:val="000000"/>
              </w:rPr>
            </w:pPr>
            <w:r>
              <w:rPr>
                <w:color w:val="000000"/>
              </w:rPr>
              <w:t>444 526,52</w:t>
            </w:r>
          </w:p>
        </w:tc>
      </w:tr>
      <w:tr w:rsidR="002A4FD7" w:rsidRPr="00C6734C" w:rsidTr="00795F0F">
        <w:trPr>
          <w:trHeight w:val="1260"/>
        </w:trPr>
        <w:tc>
          <w:tcPr>
            <w:tcW w:w="777" w:type="dxa"/>
            <w:tcBorders>
              <w:top w:val="single" w:sz="4" w:space="0" w:color="auto"/>
              <w:left w:val="single" w:sz="4" w:space="0" w:color="auto"/>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4</w:t>
            </w:r>
          </w:p>
        </w:tc>
        <w:tc>
          <w:tcPr>
            <w:tcW w:w="3901" w:type="dxa"/>
            <w:tcBorders>
              <w:top w:val="single" w:sz="4" w:space="0" w:color="auto"/>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С</w:t>
            </w:r>
            <w:r>
              <w:rPr>
                <w:rFonts w:eastAsia="Times New Roman"/>
                <w:color w:val="000000"/>
                <w:sz w:val="24"/>
                <w:szCs w:val="24"/>
                <w:lang w:eastAsia="ru-RU"/>
              </w:rPr>
              <w:t>т</w:t>
            </w:r>
            <w:r w:rsidRPr="00C6734C">
              <w:rPr>
                <w:rFonts w:eastAsia="Times New Roman"/>
                <w:color w:val="000000"/>
                <w:sz w:val="24"/>
                <w:szCs w:val="24"/>
                <w:lang w:eastAsia="ru-RU"/>
              </w:rPr>
              <w:t>ол тумба нерж. сталь AISI 430 0,8 мм, двери купу, промежуточная полка, каркас сварной- труба профильная 40*40 мм (AISI 304, 430). Ножки регулируются по высоте.</w:t>
            </w:r>
          </w:p>
        </w:tc>
        <w:tc>
          <w:tcPr>
            <w:tcW w:w="1700" w:type="dxa"/>
            <w:tcBorders>
              <w:top w:val="single" w:sz="4" w:space="0" w:color="auto"/>
              <w:left w:val="nil"/>
              <w:bottom w:val="nil"/>
              <w:right w:val="single" w:sz="4" w:space="0" w:color="auto"/>
            </w:tcBorders>
            <w:shd w:val="clear" w:color="auto" w:fill="auto"/>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1000*600*850</w:t>
            </w:r>
          </w:p>
        </w:tc>
        <w:tc>
          <w:tcPr>
            <w:tcW w:w="725" w:type="dxa"/>
            <w:tcBorders>
              <w:top w:val="single" w:sz="4" w:space="0" w:color="auto"/>
              <w:left w:val="nil"/>
              <w:bottom w:val="nil"/>
              <w:right w:val="single" w:sz="4" w:space="0" w:color="auto"/>
            </w:tcBorders>
            <w:shd w:val="clear" w:color="auto" w:fill="auto"/>
            <w:noWrap/>
            <w:vAlign w:val="center"/>
            <w:hideMark/>
          </w:tcPr>
          <w:p w:rsidR="002A4FD7" w:rsidRPr="00C6734C" w:rsidRDefault="002A4FD7" w:rsidP="002A4FD7">
            <w:pPr>
              <w:spacing w:before="0"/>
              <w:jc w:val="right"/>
              <w:rPr>
                <w:rFonts w:eastAsia="Times New Roman"/>
                <w:color w:val="000000"/>
                <w:sz w:val="24"/>
                <w:szCs w:val="24"/>
                <w:lang w:eastAsia="ru-RU"/>
              </w:rPr>
            </w:pPr>
            <w:r w:rsidRPr="00C6734C">
              <w:rPr>
                <w:rFonts w:eastAsia="Times New Roman"/>
                <w:color w:val="000000"/>
                <w:sz w:val="24"/>
                <w:szCs w:val="24"/>
                <w:lang w:eastAsia="ru-RU"/>
              </w:rPr>
              <w:t>13</w:t>
            </w:r>
          </w:p>
        </w:tc>
        <w:tc>
          <w:tcPr>
            <w:tcW w:w="1402" w:type="dxa"/>
            <w:tcBorders>
              <w:top w:val="single" w:sz="4" w:space="0" w:color="auto"/>
              <w:left w:val="single" w:sz="4" w:space="0" w:color="auto"/>
              <w:bottom w:val="nil"/>
              <w:right w:val="single" w:sz="4" w:space="0" w:color="auto"/>
            </w:tcBorders>
            <w:shd w:val="clear" w:color="auto" w:fill="auto"/>
            <w:vAlign w:val="center"/>
            <w:hideMark/>
          </w:tcPr>
          <w:p w:rsidR="002A4FD7" w:rsidRDefault="002A4FD7" w:rsidP="002A4FD7">
            <w:pPr>
              <w:jc w:val="right"/>
              <w:rPr>
                <w:color w:val="000000"/>
              </w:rPr>
            </w:pPr>
            <w:r>
              <w:rPr>
                <w:color w:val="000000"/>
              </w:rPr>
              <w:t>22 079,65</w:t>
            </w:r>
          </w:p>
        </w:tc>
        <w:tc>
          <w:tcPr>
            <w:tcW w:w="1788" w:type="dxa"/>
            <w:tcBorders>
              <w:top w:val="single" w:sz="4" w:space="0" w:color="auto"/>
              <w:left w:val="nil"/>
              <w:bottom w:val="nil"/>
              <w:right w:val="single" w:sz="4" w:space="0" w:color="auto"/>
            </w:tcBorders>
            <w:shd w:val="clear" w:color="auto" w:fill="auto"/>
            <w:noWrap/>
            <w:vAlign w:val="center"/>
            <w:hideMark/>
          </w:tcPr>
          <w:p w:rsidR="002A4FD7" w:rsidRDefault="002A4FD7" w:rsidP="002A4FD7">
            <w:pPr>
              <w:jc w:val="right"/>
              <w:rPr>
                <w:color w:val="000000"/>
              </w:rPr>
            </w:pPr>
            <w:r>
              <w:rPr>
                <w:color w:val="000000"/>
              </w:rPr>
              <w:t>287 035,41</w:t>
            </w:r>
          </w:p>
        </w:tc>
      </w:tr>
      <w:tr w:rsidR="002A4FD7" w:rsidRPr="00C6734C" w:rsidTr="00795F0F">
        <w:trPr>
          <w:trHeight w:val="315"/>
        </w:trPr>
        <w:tc>
          <w:tcPr>
            <w:tcW w:w="7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D7" w:rsidRPr="00C6734C" w:rsidRDefault="002A4FD7" w:rsidP="002A4FD7">
            <w:pPr>
              <w:spacing w:before="0"/>
              <w:jc w:val="center"/>
              <w:rPr>
                <w:rFonts w:eastAsia="Times New Roman"/>
                <w:color w:val="000000"/>
                <w:sz w:val="24"/>
                <w:szCs w:val="24"/>
                <w:lang w:eastAsia="ru-RU"/>
              </w:rPr>
            </w:pPr>
            <w:r w:rsidRPr="00C6734C">
              <w:rPr>
                <w:rFonts w:eastAsia="Times New Roman"/>
                <w:color w:val="000000"/>
                <w:sz w:val="24"/>
                <w:szCs w:val="24"/>
                <w:lang w:eastAsia="ru-RU"/>
              </w:rPr>
              <w:t>НМЦ</w:t>
            </w:r>
          </w:p>
        </w:tc>
        <w:tc>
          <w:tcPr>
            <w:tcW w:w="3901" w:type="dxa"/>
            <w:tcBorders>
              <w:top w:val="single" w:sz="4" w:space="0" w:color="auto"/>
              <w:left w:val="nil"/>
              <w:bottom w:val="single" w:sz="4" w:space="0" w:color="auto"/>
              <w:right w:val="single" w:sz="4" w:space="0" w:color="auto"/>
            </w:tcBorders>
            <w:shd w:val="clear" w:color="auto" w:fill="auto"/>
            <w:vAlign w:val="center"/>
            <w:hideMark/>
          </w:tcPr>
          <w:p w:rsidR="002A4FD7" w:rsidRPr="00C6734C" w:rsidRDefault="002A4FD7" w:rsidP="002A4FD7">
            <w:pPr>
              <w:spacing w:before="0"/>
              <w:jc w:val="center"/>
              <w:rPr>
                <w:rFonts w:eastAsia="Times New Roman"/>
                <w:color w:val="000000"/>
                <w:sz w:val="24"/>
                <w:szCs w:val="24"/>
                <w:lang w:eastAsia="ru-RU"/>
              </w:rPr>
            </w:pPr>
            <w:r w:rsidRPr="00C6734C">
              <w:rPr>
                <w:rFonts w:eastAsia="Times New Roman"/>
                <w:color w:val="000000"/>
                <w:sz w:val="24"/>
                <w:szCs w:val="24"/>
                <w:lang w:eastAsia="ru-RU"/>
              </w:rPr>
              <w:t> </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2A4FD7" w:rsidRPr="00C6734C" w:rsidRDefault="002A4FD7" w:rsidP="002A4FD7">
            <w:pPr>
              <w:spacing w:before="0"/>
              <w:jc w:val="center"/>
              <w:rPr>
                <w:rFonts w:eastAsia="Times New Roman"/>
                <w:color w:val="000000"/>
                <w:sz w:val="24"/>
                <w:szCs w:val="24"/>
                <w:lang w:eastAsia="ru-RU"/>
              </w:rPr>
            </w:pPr>
            <w:r w:rsidRPr="00C6734C">
              <w:rPr>
                <w:rFonts w:eastAsia="Times New Roman"/>
                <w:color w:val="000000"/>
                <w:sz w:val="24"/>
                <w:szCs w:val="24"/>
                <w:lang w:eastAsia="ru-RU"/>
              </w:rPr>
              <w:t> </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2A4FD7" w:rsidRPr="00C6734C" w:rsidRDefault="002A4FD7" w:rsidP="002A4FD7">
            <w:pPr>
              <w:spacing w:before="0"/>
              <w:jc w:val="left"/>
              <w:rPr>
                <w:rFonts w:eastAsia="Times New Roman"/>
                <w:color w:val="000000"/>
                <w:sz w:val="24"/>
                <w:szCs w:val="24"/>
                <w:lang w:eastAsia="ru-RU"/>
              </w:rPr>
            </w:pPr>
            <w:r w:rsidRPr="00C6734C">
              <w:rPr>
                <w:rFonts w:eastAsia="Times New Roman"/>
                <w:color w:val="000000"/>
                <w:sz w:val="24"/>
                <w:szCs w:val="24"/>
                <w:lang w:eastAsia="ru-RU"/>
              </w:rPr>
              <w:t> </w:t>
            </w:r>
          </w:p>
        </w:tc>
        <w:tc>
          <w:tcPr>
            <w:tcW w:w="1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FD7" w:rsidRDefault="002A4FD7" w:rsidP="002A4FD7">
            <w:pPr>
              <w:jc w:val="left"/>
              <w:rPr>
                <w:color w:val="000000"/>
              </w:rPr>
            </w:pPr>
            <w:r>
              <w:rPr>
                <w:color w:val="000000"/>
              </w:rPr>
              <w:t> </w:t>
            </w:r>
          </w:p>
        </w:tc>
        <w:tc>
          <w:tcPr>
            <w:tcW w:w="1788" w:type="dxa"/>
            <w:tcBorders>
              <w:top w:val="single" w:sz="4" w:space="0" w:color="auto"/>
              <w:left w:val="nil"/>
              <w:bottom w:val="single" w:sz="4" w:space="0" w:color="auto"/>
              <w:right w:val="single" w:sz="4" w:space="0" w:color="auto"/>
            </w:tcBorders>
            <w:shd w:val="clear" w:color="auto" w:fill="auto"/>
            <w:noWrap/>
            <w:vAlign w:val="center"/>
            <w:hideMark/>
          </w:tcPr>
          <w:p w:rsidR="002A4FD7" w:rsidRDefault="002A4FD7" w:rsidP="002A4FD7">
            <w:pPr>
              <w:jc w:val="right"/>
              <w:rPr>
                <w:color w:val="000000"/>
              </w:rPr>
            </w:pPr>
            <w:r>
              <w:rPr>
                <w:color w:val="000000"/>
              </w:rPr>
              <w:t>1 157 464,64</w:t>
            </w:r>
          </w:p>
        </w:tc>
      </w:tr>
    </w:tbl>
    <w:p w:rsidR="001B7C32" w:rsidRDefault="001B7C32" w:rsidP="001B7C32">
      <w:pPr>
        <w:jc w:val="center"/>
        <w:rPr>
          <w:b/>
          <w:sz w:val="24"/>
          <w:szCs w:val="24"/>
        </w:rPr>
      </w:pPr>
    </w:p>
    <w:p w:rsidR="004B3F51" w:rsidRDefault="004B3F51" w:rsidP="00714027">
      <w:pPr>
        <w:sectPr w:rsidR="004B3F51" w:rsidSect="009352D6">
          <w:pgSz w:w="11906" w:h="16838"/>
          <w:pgMar w:top="1134" w:right="567" w:bottom="1134" w:left="1134" w:header="709" w:footer="709" w:gutter="0"/>
          <w:cols w:space="708"/>
          <w:docGrid w:linePitch="360"/>
        </w:sectPr>
      </w:pPr>
    </w:p>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B3229" w:rsidRPr="00DE3B6B" w:rsidRDefault="00CB3229" w:rsidP="001B7C32">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3229" w:rsidRPr="00DE3B6B" w:rsidRDefault="00CB3229" w:rsidP="001B7C32">
            <w:pPr>
              <w:rPr>
                <w:bCs/>
              </w:rPr>
            </w:pPr>
            <w:r w:rsidRPr="00DE3B6B">
              <w:rPr>
                <w:bCs/>
              </w:rPr>
              <w:t>Значимость (вес) критерия оценки</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 =0,5)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100% (В=1)</w:t>
            </w:r>
          </w:p>
        </w:tc>
      </w:tr>
    </w:tbl>
    <w:p w:rsidR="00CB3229" w:rsidRDefault="00CB3229" w:rsidP="00567138"/>
    <w:tbl>
      <w:tblPr>
        <w:tblStyle w:val="af9"/>
        <w:tblW w:w="15678" w:type="dxa"/>
        <w:tblInd w:w="-5" w:type="dxa"/>
        <w:tblLayout w:type="fixed"/>
        <w:tblLook w:val="04A0" w:firstRow="1" w:lastRow="0" w:firstColumn="1" w:lastColumn="0" w:noHBand="0" w:noVBand="1"/>
      </w:tblPr>
      <w:tblGrid>
        <w:gridCol w:w="993"/>
        <w:gridCol w:w="1134"/>
        <w:gridCol w:w="1276"/>
        <w:gridCol w:w="1559"/>
        <w:gridCol w:w="1417"/>
        <w:gridCol w:w="992"/>
        <w:gridCol w:w="3941"/>
        <w:gridCol w:w="4366"/>
      </w:tblGrid>
      <w:tr w:rsidR="00CB3229" w:rsidRPr="00CB3229" w:rsidTr="00CB3229">
        <w:trPr>
          <w:cantSplit/>
        </w:trPr>
        <w:tc>
          <w:tcPr>
            <w:tcW w:w="993"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Номер критерия оценки в структуре</w:t>
            </w:r>
          </w:p>
        </w:tc>
        <w:tc>
          <w:tcPr>
            <w:tcW w:w="1134"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Вид критерия оценки</w:t>
            </w:r>
          </w:p>
        </w:tc>
        <w:tc>
          <w:tcPr>
            <w:tcW w:w="4252" w:type="dxa"/>
            <w:gridSpan w:val="3"/>
            <w:shd w:val="clear" w:color="auto" w:fill="C6D9F1" w:themeFill="text2" w:themeFillTint="33"/>
          </w:tcPr>
          <w:p w:rsidR="00CB3229" w:rsidRPr="00CB3229" w:rsidRDefault="00CB3229" w:rsidP="00CB3229">
            <w:pPr>
              <w:rPr>
                <w:sz w:val="20"/>
                <w:szCs w:val="20"/>
              </w:rPr>
            </w:pPr>
            <w:r w:rsidRPr="00CB3229">
              <w:rPr>
                <w:sz w:val="20"/>
                <w:szCs w:val="20"/>
              </w:rPr>
              <w:t>Наименование критерия оценки</w:t>
            </w:r>
          </w:p>
        </w:tc>
        <w:tc>
          <w:tcPr>
            <w:tcW w:w="992"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Значимость критерия оценки</w:t>
            </w:r>
          </w:p>
        </w:tc>
        <w:tc>
          <w:tcPr>
            <w:tcW w:w="3941"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Содержание частного критерия оценки</w:t>
            </w:r>
          </w:p>
        </w:tc>
        <w:tc>
          <w:tcPr>
            <w:tcW w:w="4366"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 xml:space="preserve">Расчет оценки предпочтительности </w:t>
            </w:r>
            <w:r w:rsidRPr="00CB3229">
              <w:rPr>
                <w:i/>
                <w:sz w:val="20"/>
                <w:szCs w:val="20"/>
                <w:lang w:val="en-US"/>
              </w:rPr>
              <w:t>i</w:t>
            </w:r>
            <w:r w:rsidRPr="00CB3229">
              <w:rPr>
                <w:sz w:val="20"/>
                <w:szCs w:val="20"/>
              </w:rPr>
              <w:t>-й заявки</w:t>
            </w:r>
          </w:p>
        </w:tc>
      </w:tr>
      <w:tr w:rsidR="00CB3229" w:rsidRPr="00CB3229" w:rsidTr="00CB3229">
        <w:trPr>
          <w:cantSplit/>
        </w:trPr>
        <w:tc>
          <w:tcPr>
            <w:tcW w:w="993" w:type="dxa"/>
            <w:vMerge/>
            <w:shd w:val="clear" w:color="auto" w:fill="C6D9F1" w:themeFill="text2" w:themeFillTint="33"/>
          </w:tcPr>
          <w:p w:rsidR="00CB3229" w:rsidRPr="00CB3229" w:rsidRDefault="00CB3229" w:rsidP="00CB3229">
            <w:pPr>
              <w:rPr>
                <w:sz w:val="20"/>
                <w:szCs w:val="20"/>
              </w:rPr>
            </w:pPr>
          </w:p>
        </w:tc>
        <w:tc>
          <w:tcPr>
            <w:tcW w:w="1134" w:type="dxa"/>
            <w:vMerge/>
            <w:shd w:val="clear" w:color="auto" w:fill="C6D9F1" w:themeFill="text2" w:themeFillTint="33"/>
          </w:tcPr>
          <w:p w:rsidR="00CB3229" w:rsidRPr="00CB3229" w:rsidRDefault="00CB3229" w:rsidP="00CB3229">
            <w:pPr>
              <w:rPr>
                <w:sz w:val="20"/>
                <w:szCs w:val="20"/>
              </w:rPr>
            </w:pPr>
          </w:p>
        </w:tc>
        <w:tc>
          <w:tcPr>
            <w:tcW w:w="1276"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нулевого уровня</w:t>
            </w:r>
          </w:p>
        </w:tc>
        <w:tc>
          <w:tcPr>
            <w:tcW w:w="1559"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первого уровня</w:t>
            </w:r>
          </w:p>
        </w:tc>
        <w:tc>
          <w:tcPr>
            <w:tcW w:w="1417" w:type="dxa"/>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второго уровня</w:t>
            </w:r>
          </w:p>
        </w:tc>
        <w:tc>
          <w:tcPr>
            <w:tcW w:w="992" w:type="dxa"/>
            <w:vMerge/>
            <w:shd w:val="clear" w:color="auto" w:fill="C6D9F1" w:themeFill="text2" w:themeFillTint="33"/>
          </w:tcPr>
          <w:p w:rsidR="00CB3229" w:rsidRPr="00CB3229" w:rsidRDefault="00CB3229" w:rsidP="00CB3229">
            <w:pPr>
              <w:rPr>
                <w:sz w:val="20"/>
                <w:szCs w:val="20"/>
              </w:rPr>
            </w:pPr>
          </w:p>
        </w:tc>
        <w:tc>
          <w:tcPr>
            <w:tcW w:w="3941" w:type="dxa"/>
            <w:vMerge/>
            <w:shd w:val="clear" w:color="auto" w:fill="C6D9F1" w:themeFill="text2" w:themeFillTint="33"/>
          </w:tcPr>
          <w:p w:rsidR="00CB3229" w:rsidRPr="00CB3229" w:rsidRDefault="00CB3229" w:rsidP="00CB3229">
            <w:pPr>
              <w:rPr>
                <w:sz w:val="20"/>
                <w:szCs w:val="20"/>
              </w:rPr>
            </w:pPr>
          </w:p>
        </w:tc>
        <w:tc>
          <w:tcPr>
            <w:tcW w:w="4366" w:type="dxa"/>
            <w:vMerge/>
            <w:shd w:val="clear" w:color="auto" w:fill="C6D9F1" w:themeFill="text2" w:themeFillTint="33"/>
          </w:tcPr>
          <w:p w:rsidR="00CB3229" w:rsidRPr="00CB3229" w:rsidRDefault="00CB3229" w:rsidP="00CB3229">
            <w:pPr>
              <w:rPr>
                <w:sz w:val="20"/>
                <w:szCs w:val="20"/>
              </w:rPr>
            </w:pPr>
          </w:p>
        </w:tc>
      </w:tr>
      <w:tr w:rsidR="00CB3229" w:rsidRPr="00CB3229" w:rsidTr="00CB3229">
        <w:tc>
          <w:tcPr>
            <w:tcW w:w="993" w:type="dxa"/>
          </w:tcPr>
          <w:p w:rsidR="00CB3229" w:rsidRPr="00CB3229" w:rsidRDefault="00CB3229" w:rsidP="00CB3229">
            <w:pPr>
              <w:rPr>
                <w:sz w:val="20"/>
                <w:szCs w:val="20"/>
              </w:rPr>
            </w:pPr>
            <w:r w:rsidRPr="00CB3229">
              <w:rPr>
                <w:sz w:val="20"/>
                <w:szCs w:val="20"/>
              </w:rPr>
              <w:t>1.</w:t>
            </w:r>
          </w:p>
        </w:tc>
        <w:tc>
          <w:tcPr>
            <w:tcW w:w="1134" w:type="dxa"/>
          </w:tcPr>
          <w:p w:rsidR="00CB3229" w:rsidRPr="00CB3229" w:rsidRDefault="00CB3229" w:rsidP="00CB3229">
            <w:pPr>
              <w:numPr>
                <w:ilvl w:val="7"/>
                <w:numId w:val="32"/>
              </w:numPr>
              <w:rPr>
                <w:sz w:val="20"/>
                <w:szCs w:val="20"/>
              </w:rPr>
            </w:pPr>
            <w:r w:rsidRPr="00CB3229">
              <w:rPr>
                <w:sz w:val="20"/>
                <w:szCs w:val="20"/>
              </w:rPr>
              <w:t>Неценовой первого уровня</w:t>
            </w:r>
          </w:p>
          <w:p w:rsidR="00CB3229" w:rsidRPr="00CB3229" w:rsidRDefault="00CB3229" w:rsidP="00CB3229">
            <w:p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694BD1">
            <w:pPr>
              <w:rPr>
                <w:b/>
                <w:sz w:val="20"/>
                <w:szCs w:val="20"/>
              </w:rPr>
            </w:pPr>
            <w:r w:rsidRPr="00CB3229">
              <w:rPr>
                <w:b/>
                <w:sz w:val="20"/>
                <w:szCs w:val="20"/>
              </w:rPr>
              <w:t xml:space="preserve">Успешный опыт выполнения поставок продукции, </w:t>
            </w:r>
            <w:r w:rsidR="00694BD1">
              <w:rPr>
                <w:b/>
                <w:sz w:val="20"/>
                <w:szCs w:val="20"/>
              </w:rPr>
              <w:t>в Республику САХА (Якутия)</w:t>
            </w:r>
            <w:r w:rsidRPr="00CB3229">
              <w:rPr>
                <w:b/>
                <w:sz w:val="20"/>
                <w:szCs w:val="20"/>
              </w:rPr>
              <w:t xml:space="preserve"> </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 В</w:t>
            </w:r>
            <w:r w:rsidRPr="00CB3229">
              <w:rPr>
                <w:sz w:val="20"/>
                <w:szCs w:val="20"/>
                <w:vertAlign w:val="subscript"/>
              </w:rPr>
              <w:t>1</w:t>
            </w:r>
            <w:r w:rsidR="00DF6ADC">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366" w:type="dxa"/>
            <w:tcBorders>
              <w:left w:val="single" w:sz="4" w:space="0" w:color="auto"/>
            </w:tcBorders>
            <w:vAlign w:val="center"/>
          </w:tcPr>
          <w:p w:rsidR="00CB3229" w:rsidRPr="00CB3229" w:rsidRDefault="00CB3229" w:rsidP="00CB3229">
            <w:pPr>
              <w:numPr>
                <w:ilvl w:val="7"/>
                <w:numId w:val="32"/>
              </w:numPr>
              <w:rPr>
                <w:sz w:val="20"/>
                <w:szCs w:val="20"/>
              </w:rPr>
            </w:pPr>
            <w:r w:rsidRPr="00CB3229">
              <w:rPr>
                <w:sz w:val="20"/>
                <w:szCs w:val="20"/>
              </w:rPr>
              <w:t>Расчет оценки предпочтительности по частному критерию «</w:t>
            </w:r>
            <w:r w:rsidRPr="00CB3229">
              <w:rPr>
                <w:b/>
                <w:sz w:val="20"/>
                <w:szCs w:val="20"/>
              </w:rPr>
              <w:t xml:space="preserve">Успешный опыт выполнения поставок продукции, </w:t>
            </w:r>
            <w:r w:rsidR="00694BD1" w:rsidRPr="00694BD1">
              <w:rPr>
                <w:b/>
                <w:sz w:val="20"/>
                <w:szCs w:val="20"/>
              </w:rPr>
              <w:t>в Республику САХА (Якутия)</w:t>
            </w:r>
            <w:r w:rsidRPr="00CB3229">
              <w:rPr>
                <w:sz w:val="20"/>
                <w:szCs w:val="20"/>
              </w:rPr>
              <w:t>» (по методу «Математическая формула», Тип 1):</w:t>
            </w:r>
          </w:p>
          <w:p w:rsidR="00CB3229" w:rsidRPr="00CB3229" w:rsidRDefault="00CB3229" w:rsidP="00CB3229">
            <w:pPr>
              <w:rPr>
                <w:b/>
                <w:sz w:val="20"/>
                <w:szCs w:val="20"/>
                <w:lang w:val="en-US"/>
              </w:rPr>
            </w:pPr>
            <w:r w:rsidRPr="00CB3229">
              <w:rPr>
                <w:sz w:val="20"/>
                <w:szCs w:val="20"/>
              </w:rPr>
              <w:t>Б</w:t>
            </w:r>
            <w:r w:rsidRPr="00CB3229">
              <w:rPr>
                <w:sz w:val="20"/>
                <w:szCs w:val="20"/>
                <w:vertAlign w:val="subscript"/>
                <w:lang w:val="en-US"/>
              </w:rPr>
              <w:t>5,i</w:t>
            </w:r>
            <w:r w:rsidRPr="00CB3229">
              <w:rPr>
                <w:sz w:val="20"/>
                <w:szCs w:val="20"/>
                <w:lang w:val="en-US"/>
              </w:rPr>
              <w:t xml:space="preserve"> = Ni/Nma</w:t>
            </w:r>
            <w:r w:rsidRPr="00CB3229">
              <w:rPr>
                <w:sz w:val="20"/>
                <w:szCs w:val="20"/>
              </w:rPr>
              <w:t>х</w:t>
            </w:r>
            <w:r w:rsidRPr="00CB3229">
              <w:rPr>
                <w:sz w:val="20"/>
                <w:szCs w:val="20"/>
                <w:lang w:val="en-US"/>
              </w:rPr>
              <w:t>*5</w:t>
            </w:r>
          </w:p>
          <w:p w:rsidR="00CB3229" w:rsidRPr="00CB3229" w:rsidRDefault="00CB3229" w:rsidP="00CB3229">
            <w:pPr>
              <w:rPr>
                <w:sz w:val="20"/>
                <w:szCs w:val="20"/>
                <w:lang w:val="en-US"/>
              </w:rPr>
            </w:pPr>
            <w:r w:rsidRPr="00CB3229">
              <w:rPr>
                <w:sz w:val="20"/>
                <w:szCs w:val="20"/>
              </w:rPr>
              <w:t>где</w:t>
            </w:r>
            <w:r w:rsidRPr="00CB3229">
              <w:rPr>
                <w:sz w:val="20"/>
                <w:szCs w:val="20"/>
                <w:lang w:val="en-US"/>
              </w:rPr>
              <w:t>:</w:t>
            </w:r>
          </w:p>
          <w:p w:rsidR="00CB3229" w:rsidRPr="00CB3229" w:rsidRDefault="00CB3229" w:rsidP="00CB3229">
            <w:pPr>
              <w:numPr>
                <w:ilvl w:val="6"/>
                <w:numId w:val="32"/>
              </w:numPr>
              <w:rPr>
                <w:sz w:val="20"/>
                <w:szCs w:val="20"/>
              </w:rPr>
            </w:pPr>
            <w:r w:rsidRPr="00CB3229">
              <w:rPr>
                <w:sz w:val="20"/>
                <w:szCs w:val="20"/>
              </w:rPr>
              <w:t>Б</w:t>
            </w:r>
            <w:r w:rsidRPr="00CB3229">
              <w:rPr>
                <w:sz w:val="20"/>
                <w:szCs w:val="20"/>
                <w:vertAlign w:val="subscript"/>
              </w:rPr>
              <w:t>5,</w:t>
            </w:r>
            <w:r w:rsidRPr="00CB3229">
              <w:rPr>
                <w:sz w:val="20"/>
                <w:szCs w:val="20"/>
                <w:vertAlign w:val="subscript"/>
                <w:lang w:val="en-US"/>
              </w:rPr>
              <w:t>i</w:t>
            </w:r>
            <w:r w:rsidRPr="00CB3229">
              <w:rPr>
                <w:sz w:val="20"/>
                <w:szCs w:val="20"/>
              </w:rPr>
              <w:tab/>
              <w:t>–</w:t>
            </w:r>
            <w:r w:rsidRPr="00CB3229">
              <w:rPr>
                <w:sz w:val="20"/>
                <w:szCs w:val="20"/>
              </w:rPr>
              <w:tab/>
              <w:t xml:space="preserve">оценка 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 xml:space="preserve">Успешный опыт выполнения поставок продукции, </w:t>
            </w:r>
            <w:r w:rsidR="00694BD1" w:rsidRPr="00694BD1">
              <w:rPr>
                <w:b/>
                <w:sz w:val="20"/>
                <w:szCs w:val="20"/>
              </w:rPr>
              <w:t>в Республику САХА (Якутия)</w:t>
            </w:r>
            <w:r w:rsidRPr="00CB3229">
              <w:rPr>
                <w:sz w:val="20"/>
                <w:szCs w:val="20"/>
              </w:rPr>
              <w:t>» в баллах.</w:t>
            </w:r>
          </w:p>
          <w:p w:rsidR="00CB3229" w:rsidRPr="00CB3229" w:rsidRDefault="00CB3229" w:rsidP="00CB3229">
            <w:pPr>
              <w:rPr>
                <w:sz w:val="20"/>
                <w:szCs w:val="20"/>
              </w:rPr>
            </w:pPr>
            <w:r w:rsidRPr="00CB3229">
              <w:rPr>
                <w:sz w:val="20"/>
                <w:szCs w:val="20"/>
              </w:rPr>
              <w:t xml:space="preserve">Ni – количество представленных в i-й заявке участника исполненных договоров и актов приема-передачи к ним количественный </w:t>
            </w:r>
            <w:r w:rsidRPr="00CB3229">
              <w:rPr>
                <w:sz w:val="20"/>
                <w:szCs w:val="20"/>
              </w:rPr>
              <w:lastRenderedPageBreak/>
              <w:t>показатель по критерию участника</w:t>
            </w:r>
          </w:p>
          <w:p w:rsidR="00CB3229" w:rsidRPr="00CB3229" w:rsidRDefault="00CB3229" w:rsidP="00CB3229">
            <w:pPr>
              <w:rPr>
                <w:sz w:val="20"/>
                <w:szCs w:val="20"/>
              </w:rPr>
            </w:pPr>
            <w:r w:rsidRPr="00CB3229">
              <w:rPr>
                <w:sz w:val="20"/>
                <w:szCs w:val="20"/>
              </w:rPr>
              <w:t>Nmaх – максимальное количество представленных в заявках допущенных до оценки участников исполненных договоров и актов приема-передачи к ним;</w:t>
            </w:r>
          </w:p>
          <w:p w:rsidR="00CB3229" w:rsidRPr="00CB3229" w:rsidRDefault="00CB3229" w:rsidP="00CB3229">
            <w:pPr>
              <w:numPr>
                <w:ilvl w:val="6"/>
                <w:numId w:val="32"/>
              </w:num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CB3229" w:rsidRPr="00CB3229" w:rsidRDefault="00CB3229" w:rsidP="00CB3229">
            <w:pPr>
              <w:rPr>
                <w:sz w:val="20"/>
                <w:szCs w:val="20"/>
              </w:rPr>
            </w:pPr>
            <w:r w:rsidRPr="00CB3229">
              <w:rPr>
                <w:sz w:val="20"/>
                <w:szCs w:val="20"/>
              </w:rPr>
              <w:t>В случае если участник в составе заявки не предоставил ни одного договора, такой участник получает балл равный 0.</w:t>
            </w:r>
          </w:p>
        </w:tc>
      </w:tr>
      <w:tr w:rsidR="00CB3229" w:rsidRPr="00CB3229" w:rsidTr="00CB3229">
        <w:tc>
          <w:tcPr>
            <w:tcW w:w="993" w:type="dxa"/>
          </w:tcPr>
          <w:p w:rsidR="00CB3229" w:rsidRPr="00CB3229" w:rsidRDefault="00CB3229" w:rsidP="00CB3229">
            <w:pPr>
              <w:rPr>
                <w:sz w:val="20"/>
                <w:szCs w:val="20"/>
              </w:rPr>
            </w:pPr>
            <w:r w:rsidRPr="00CB3229">
              <w:rPr>
                <w:sz w:val="20"/>
                <w:szCs w:val="20"/>
              </w:rPr>
              <w:lastRenderedPageBreak/>
              <w:t>2.</w:t>
            </w:r>
          </w:p>
        </w:tc>
        <w:tc>
          <w:tcPr>
            <w:tcW w:w="1134" w:type="dxa"/>
          </w:tcPr>
          <w:p w:rsidR="00CB3229" w:rsidRPr="00CB3229" w:rsidRDefault="00CB3229" w:rsidP="00CB3229">
            <w:pPr>
              <w:rPr>
                <w:sz w:val="20"/>
                <w:szCs w:val="20"/>
              </w:rPr>
            </w:pPr>
            <w:r w:rsidRPr="00CB3229">
              <w:rPr>
                <w:sz w:val="20"/>
                <w:szCs w:val="20"/>
              </w:rPr>
              <w:t>Неценовой первого уровня</w:t>
            </w:r>
          </w:p>
          <w:p w:rsidR="00CB3229" w:rsidRPr="00CB3229" w:rsidRDefault="00CB3229" w:rsidP="00CB3229">
            <w:pPr>
              <w:numPr>
                <w:ilvl w:val="7"/>
                <w:numId w:val="32"/>
              </w:num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CB3229">
            <w:pPr>
              <w:rPr>
                <w:b/>
                <w:sz w:val="20"/>
                <w:szCs w:val="20"/>
              </w:rPr>
            </w:pPr>
            <w:r w:rsidRPr="00CB3229">
              <w:rPr>
                <w:b/>
                <w:sz w:val="20"/>
                <w:szCs w:val="20"/>
              </w:rPr>
              <w:t>Статус участника</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2</w:t>
            </w:r>
            <w:r w:rsidR="00DF6ADC">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Предпочтительным является статус </w:t>
            </w:r>
          </w:p>
          <w:p w:rsidR="00CB3229" w:rsidRPr="00CB3229" w:rsidRDefault="00CB3229" w:rsidP="00CB3229">
            <w:pPr>
              <w:rPr>
                <w:sz w:val="20"/>
                <w:szCs w:val="20"/>
              </w:rPr>
            </w:pPr>
            <w:r w:rsidRPr="00CB3229">
              <w:rPr>
                <w:sz w:val="20"/>
                <w:szCs w:val="20"/>
              </w:rPr>
              <w:t xml:space="preserve">производителя или официального представителя производителя, официального дистрибьютора или официального дилера 100% </w:t>
            </w:r>
            <w:r w:rsidR="004741E4" w:rsidRPr="00CB3229">
              <w:rPr>
                <w:sz w:val="20"/>
                <w:szCs w:val="20"/>
              </w:rPr>
              <w:t>товара,</w:t>
            </w:r>
            <w:r w:rsidRPr="00CB3229">
              <w:rPr>
                <w:sz w:val="20"/>
                <w:szCs w:val="20"/>
              </w:rPr>
              <w:t xml:space="preserve"> являющегося предметом закупки.</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CB3229" w:rsidRPr="00CB3229" w:rsidRDefault="00CB3229" w:rsidP="00CB3229">
            <w:pPr>
              <w:rPr>
                <w:sz w:val="20"/>
                <w:szCs w:val="20"/>
              </w:rPr>
            </w:pPr>
            <w:r w:rsidRPr="00CB3229">
              <w:rPr>
                <w:sz w:val="20"/>
                <w:szCs w:val="20"/>
              </w:rPr>
              <w:t>Б2,i – оценка предпочтительности i-й заявки по критерию «Статус участника» в баллах:</w:t>
            </w:r>
          </w:p>
          <w:p w:rsidR="00CB3229" w:rsidRPr="00CB3229" w:rsidRDefault="00CB3229" w:rsidP="00CB3229">
            <w:pPr>
              <w:rPr>
                <w:sz w:val="20"/>
                <w:szCs w:val="20"/>
              </w:rPr>
            </w:pPr>
            <w:r w:rsidRPr="00CB3229">
              <w:rPr>
                <w:sz w:val="20"/>
                <w:szCs w:val="20"/>
              </w:rPr>
              <w:t>5 баллов – производитель.</w:t>
            </w:r>
          </w:p>
          <w:p w:rsidR="00CB3229" w:rsidRPr="00CB3229" w:rsidRDefault="00CB3229" w:rsidP="00CB3229">
            <w:pPr>
              <w:rPr>
                <w:sz w:val="20"/>
                <w:szCs w:val="20"/>
              </w:rPr>
            </w:pPr>
            <w:r w:rsidRPr="00CB3229">
              <w:rPr>
                <w:sz w:val="20"/>
                <w:szCs w:val="20"/>
              </w:rPr>
              <w:t>2,5 балла – официальный представитель производителя, официальный дистрибьютор или официальный дилер.</w:t>
            </w:r>
          </w:p>
          <w:p w:rsidR="00CB3229" w:rsidRPr="00CB3229" w:rsidRDefault="00CB3229" w:rsidP="00CB3229">
            <w:pPr>
              <w:numPr>
                <w:ilvl w:val="7"/>
                <w:numId w:val="32"/>
              </w:numPr>
              <w:rPr>
                <w:sz w:val="20"/>
                <w:szCs w:val="20"/>
              </w:rPr>
            </w:pPr>
            <w:r w:rsidRPr="00CB3229">
              <w:rPr>
                <w:sz w:val="20"/>
                <w:szCs w:val="20"/>
              </w:rPr>
              <w:t xml:space="preserve">0 баллов </w:t>
            </w:r>
            <w:r w:rsidR="004741E4" w:rsidRPr="00CB3229">
              <w:rPr>
                <w:sz w:val="20"/>
                <w:szCs w:val="20"/>
              </w:rPr>
              <w:t>– иная</w:t>
            </w:r>
            <w:r w:rsidRPr="00CB3229">
              <w:rPr>
                <w:sz w:val="20"/>
                <w:szCs w:val="20"/>
              </w:rPr>
              <w:t xml:space="preserve"> категория (посредник).</w:t>
            </w:r>
          </w:p>
        </w:tc>
      </w:tr>
      <w:tr w:rsidR="00CB3229" w:rsidRPr="00CB3229" w:rsidTr="00CB3229">
        <w:tc>
          <w:tcPr>
            <w:tcW w:w="993" w:type="dxa"/>
          </w:tcPr>
          <w:p w:rsidR="00CB3229" w:rsidRPr="00CB3229" w:rsidRDefault="00002FC0" w:rsidP="00CB3229">
            <w:pPr>
              <w:rPr>
                <w:sz w:val="20"/>
                <w:szCs w:val="20"/>
              </w:rPr>
            </w:pPr>
            <w:r>
              <w:rPr>
                <w:sz w:val="20"/>
                <w:szCs w:val="20"/>
              </w:rPr>
              <w:t>3</w:t>
            </w:r>
            <w:r w:rsidR="00CB3229" w:rsidRPr="00CB3229">
              <w:rPr>
                <w:sz w:val="20"/>
                <w:szCs w:val="20"/>
              </w:rPr>
              <w:t xml:space="preserve">. </w:t>
            </w:r>
          </w:p>
        </w:tc>
        <w:tc>
          <w:tcPr>
            <w:tcW w:w="1134" w:type="dxa"/>
          </w:tcPr>
          <w:p w:rsidR="00CB3229" w:rsidRPr="00CB3229" w:rsidRDefault="00CB3229" w:rsidP="00CB3229">
            <w:pPr>
              <w:rPr>
                <w:sz w:val="20"/>
                <w:szCs w:val="20"/>
              </w:rPr>
            </w:pPr>
            <w:r w:rsidRPr="00CB3229">
              <w:rPr>
                <w:sz w:val="20"/>
                <w:szCs w:val="20"/>
              </w:rPr>
              <w:t>Неценовой нулевого уровня (обобщенный)</w:t>
            </w:r>
          </w:p>
        </w:tc>
        <w:tc>
          <w:tcPr>
            <w:tcW w:w="1276" w:type="dxa"/>
          </w:tcPr>
          <w:p w:rsidR="00CB3229" w:rsidRPr="00CB3229" w:rsidRDefault="00CB3229" w:rsidP="00CB3229">
            <w:pPr>
              <w:rPr>
                <w:sz w:val="20"/>
                <w:szCs w:val="20"/>
              </w:rPr>
            </w:pPr>
            <w:r w:rsidRPr="00CB3229">
              <w:rPr>
                <w:b/>
                <w:sz w:val="20"/>
                <w:szCs w:val="20"/>
              </w:rPr>
              <w:t>Неценовая предпочтительности заявки</w:t>
            </w:r>
          </w:p>
        </w:tc>
        <w:tc>
          <w:tcPr>
            <w:tcW w:w="1559" w:type="dxa"/>
            <w:tcBorders>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ИТОГ</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Чем выше неценовая предпочтительность, тем лучше заявка </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обобщенному критерию «</w:t>
            </w:r>
            <w:r w:rsidRPr="00CB3229">
              <w:rPr>
                <w:b/>
                <w:sz w:val="20"/>
                <w:szCs w:val="20"/>
              </w:rPr>
              <w:t>Неценовая предпочтительности заявки</w:t>
            </w:r>
            <w:r w:rsidRPr="00CB3229">
              <w:rPr>
                <w:sz w:val="20"/>
                <w:szCs w:val="20"/>
              </w:rPr>
              <w:t>»:</w:t>
            </w:r>
          </w:p>
          <w:p w:rsidR="00CB3229" w:rsidRPr="00CB3229" w:rsidRDefault="005F15B5" w:rsidP="00CB3229">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ИТОГ</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1,i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w:rPr>
                        <w:rFonts w:ascii="Cambria Math" w:hAnsi="Cambria Math"/>
                        <w:sz w:val="20"/>
                        <w:szCs w:val="20"/>
                      </w:rPr>
                      <m:t>2</m:t>
                    </m:r>
                  </m:sub>
                </m:sSub>
              </m:oMath>
            </m:oMathPara>
          </w:p>
          <w:p w:rsidR="00CB3229" w:rsidRPr="00CB3229" w:rsidRDefault="00CB3229" w:rsidP="00CB3229">
            <w:pPr>
              <w:rPr>
                <w:sz w:val="20"/>
                <w:szCs w:val="20"/>
              </w:rPr>
            </w:pPr>
            <w:r w:rsidRPr="00CB3229">
              <w:rPr>
                <w:sz w:val="20"/>
                <w:szCs w:val="20"/>
              </w:rPr>
              <w:t>где:</w:t>
            </w:r>
          </w:p>
          <w:p w:rsidR="00CB3229" w:rsidRPr="00CB3229" w:rsidRDefault="00CB3229" w:rsidP="00CB3229">
            <w:pPr>
              <w:rPr>
                <w:sz w:val="20"/>
                <w:szCs w:val="20"/>
              </w:rPr>
            </w:pPr>
            <w:r w:rsidRPr="00CB3229">
              <w:rPr>
                <w:sz w:val="20"/>
                <w:szCs w:val="20"/>
              </w:rPr>
              <w:t>Б</w:t>
            </w:r>
            <w:r w:rsidRPr="00CB3229">
              <w:rPr>
                <w:sz w:val="20"/>
                <w:szCs w:val="20"/>
                <w:vertAlign w:val="subscript"/>
              </w:rPr>
              <w:t>ИТОГ</w:t>
            </w:r>
            <w:r w:rsidRPr="00CB3229">
              <w:rPr>
                <w:sz w:val="20"/>
                <w:szCs w:val="20"/>
                <w:vertAlign w:val="subscript"/>
                <w:lang w:val="en-US"/>
              </w:rPr>
              <w:t>i</w:t>
            </w:r>
            <w:r w:rsidRPr="00CB3229">
              <w:rPr>
                <w:sz w:val="20"/>
                <w:szCs w:val="20"/>
              </w:rPr>
              <w:t xml:space="preserve"> </w:t>
            </w:r>
            <w:r w:rsidRPr="00CB3229">
              <w:rPr>
                <w:sz w:val="20"/>
                <w:szCs w:val="20"/>
              </w:rPr>
              <w:tab/>
              <w:t>–</w:t>
            </w:r>
            <w:r w:rsidRPr="00CB3229">
              <w:rPr>
                <w:sz w:val="20"/>
                <w:szCs w:val="20"/>
              </w:rPr>
              <w:tab/>
              <w:t xml:space="preserve">рассчитанная оценка </w:t>
            </w:r>
            <w:r w:rsidRPr="00CB3229">
              <w:rPr>
                <w:sz w:val="20"/>
                <w:szCs w:val="20"/>
              </w:rPr>
              <w:lastRenderedPageBreak/>
              <w:t xml:space="preserve">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Неценовая предпочтительности заявки</w:t>
            </w:r>
            <w:r w:rsidRPr="00CB3229">
              <w:rPr>
                <w:sz w:val="20"/>
                <w:szCs w:val="20"/>
              </w:rPr>
              <w:t>» в баллах;</w:t>
            </w:r>
          </w:p>
          <w:p w:rsidR="00CB3229" w:rsidRPr="00CB3229" w:rsidRDefault="00CB3229" w:rsidP="00CB3229">
            <w:pPr>
              <w:rPr>
                <w:sz w:val="20"/>
                <w:szCs w:val="20"/>
              </w:rPr>
            </w:pPr>
            <w:r w:rsidRPr="00CB3229">
              <w:rPr>
                <w:sz w:val="20"/>
                <w:szCs w:val="20"/>
              </w:rPr>
              <w:t xml:space="preserve">оценка неценовой предпочтительности </w:t>
            </w:r>
            <w:r w:rsidRPr="00CB3229">
              <w:rPr>
                <w:i/>
                <w:sz w:val="20"/>
                <w:szCs w:val="20"/>
                <w:lang w:val="en-US"/>
              </w:rPr>
              <w:t>i</w:t>
            </w:r>
            <w:r w:rsidRPr="00CB3229">
              <w:rPr>
                <w:i/>
                <w:sz w:val="20"/>
                <w:szCs w:val="20"/>
              </w:rPr>
              <w:t>-</w:t>
            </w:r>
            <w:r w:rsidRPr="00CB3229">
              <w:rPr>
                <w:sz w:val="20"/>
                <w:szCs w:val="20"/>
              </w:rPr>
              <w:t xml:space="preserve">й заявки в баллах. </w:t>
            </w:r>
          </w:p>
        </w:tc>
      </w:tr>
      <w:tr w:rsidR="00CB3229" w:rsidRPr="00CB3229" w:rsidTr="00CB3229">
        <w:tc>
          <w:tcPr>
            <w:tcW w:w="993" w:type="dxa"/>
          </w:tcPr>
          <w:p w:rsidR="00CB3229" w:rsidRPr="00CB3229" w:rsidRDefault="00002FC0" w:rsidP="00CB3229">
            <w:pPr>
              <w:rPr>
                <w:sz w:val="20"/>
                <w:szCs w:val="20"/>
              </w:rPr>
            </w:pPr>
            <w:r>
              <w:rPr>
                <w:sz w:val="20"/>
                <w:szCs w:val="20"/>
              </w:rPr>
              <w:lastRenderedPageBreak/>
              <w:t>4</w:t>
            </w:r>
            <w:r w:rsidR="00CB3229" w:rsidRPr="00CB3229">
              <w:rPr>
                <w:sz w:val="20"/>
                <w:szCs w:val="20"/>
              </w:rPr>
              <w:t>.</w:t>
            </w:r>
          </w:p>
        </w:tc>
        <w:tc>
          <w:tcPr>
            <w:tcW w:w="1134" w:type="dxa"/>
          </w:tcPr>
          <w:p w:rsidR="00CB3229" w:rsidRPr="00CB3229" w:rsidRDefault="00CB3229" w:rsidP="00CB3229">
            <w:pPr>
              <w:rPr>
                <w:sz w:val="20"/>
                <w:szCs w:val="20"/>
              </w:rPr>
            </w:pPr>
            <w:r w:rsidRPr="00CB3229">
              <w:rPr>
                <w:sz w:val="20"/>
                <w:szCs w:val="20"/>
              </w:rPr>
              <w:t>Ценовой нулевого уровня (частный)</w:t>
            </w:r>
          </w:p>
        </w:tc>
        <w:tc>
          <w:tcPr>
            <w:tcW w:w="1276" w:type="dxa"/>
          </w:tcPr>
          <w:p w:rsidR="00CB3229" w:rsidRPr="00CB3229" w:rsidRDefault="00CB3229" w:rsidP="00CB3229">
            <w:pPr>
              <w:rPr>
                <w:sz w:val="20"/>
                <w:szCs w:val="20"/>
              </w:rPr>
            </w:pPr>
            <w:r w:rsidRPr="00CB3229">
              <w:rPr>
                <w:b/>
                <w:sz w:val="20"/>
                <w:szCs w:val="20"/>
              </w:rPr>
              <w:t>Цена договора</w:t>
            </w:r>
          </w:p>
        </w:tc>
        <w:tc>
          <w:tcPr>
            <w:tcW w:w="1559" w:type="dxa"/>
            <w:tcBorders>
              <w:right w:val="single" w:sz="4" w:space="0" w:color="auto"/>
            </w:tcBorders>
          </w:tcPr>
          <w:p w:rsidR="00CB3229" w:rsidRPr="00CB3229" w:rsidRDefault="00CB3229" w:rsidP="00CB3229">
            <w:pPr>
              <w:rPr>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 xml:space="preserve">ДОГОВОР </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меньше цена договора, тем выше предпочтительность</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w:t>
            </w:r>
            <w:r w:rsidRPr="00CB3229">
              <w:rPr>
                <w:b/>
                <w:sz w:val="20"/>
                <w:szCs w:val="20"/>
              </w:rPr>
              <w:t>Цена договора</w:t>
            </w:r>
            <w:r w:rsidRPr="00CB3229">
              <w:rPr>
                <w:sz w:val="20"/>
                <w:szCs w:val="20"/>
              </w:rPr>
              <w:t>» (по методу ««Математическая формула», Тип 2):</w:t>
            </w:r>
          </w:p>
          <w:p w:rsidR="00CB3229" w:rsidRPr="00CB3229" w:rsidRDefault="005F15B5" w:rsidP="00CB3229">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CB3229" w:rsidRPr="00CB3229" w:rsidRDefault="00CB3229" w:rsidP="00CB3229">
            <w:pPr>
              <w:rPr>
                <w:sz w:val="20"/>
                <w:szCs w:val="20"/>
              </w:rPr>
            </w:pPr>
            <w:r w:rsidRPr="00CB3229">
              <w:rPr>
                <w:sz w:val="20"/>
                <w:szCs w:val="20"/>
              </w:rPr>
              <w:t>где:</w:t>
            </w:r>
          </w:p>
          <w:p w:rsidR="00CB3229" w:rsidRPr="00CB3229" w:rsidRDefault="005F15B5" w:rsidP="00CB3229">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CB3229" w:rsidRPr="00CB3229">
              <w:rPr>
                <w:sz w:val="20"/>
                <w:szCs w:val="20"/>
              </w:rPr>
              <w:tab/>
              <w:t>–</w:t>
            </w:r>
            <w:r w:rsidR="00CB3229" w:rsidRPr="00CB3229">
              <w:rPr>
                <w:sz w:val="20"/>
                <w:szCs w:val="20"/>
              </w:rPr>
              <w:tab/>
              <w:t xml:space="preserve">рассчитанная оценка предпочтительности </w:t>
            </w:r>
            <w:r w:rsidR="00CB3229" w:rsidRPr="00CB3229">
              <w:rPr>
                <w:i/>
                <w:sz w:val="20"/>
                <w:szCs w:val="20"/>
                <w:lang w:val="en-US"/>
              </w:rPr>
              <w:t>i</w:t>
            </w:r>
            <w:r w:rsidR="00CB3229" w:rsidRPr="00CB3229">
              <w:rPr>
                <w:i/>
                <w:sz w:val="20"/>
                <w:szCs w:val="20"/>
              </w:rPr>
              <w:t>-</w:t>
            </w:r>
            <w:r w:rsidR="00CB3229" w:rsidRPr="00CB3229">
              <w:rPr>
                <w:sz w:val="20"/>
                <w:szCs w:val="20"/>
              </w:rPr>
              <w:t>й заявки по критерию «</w:t>
            </w:r>
            <w:r w:rsidR="00CB3229" w:rsidRPr="00CB3229">
              <w:rPr>
                <w:b/>
                <w:sz w:val="20"/>
                <w:szCs w:val="20"/>
              </w:rPr>
              <w:t>Цена договора</w:t>
            </w:r>
            <w:r w:rsidR="00CB3229" w:rsidRPr="00CB3229">
              <w:rPr>
                <w:sz w:val="20"/>
                <w:szCs w:val="20"/>
              </w:rPr>
              <w:t>» в баллах;</w:t>
            </w:r>
          </w:p>
          <w:p w:rsidR="00CB3229" w:rsidRPr="00CB3229" w:rsidRDefault="00CB3229" w:rsidP="00CB3229">
            <w:pPr>
              <w:rPr>
                <w:sz w:val="20"/>
                <w:szCs w:val="20"/>
              </w:rPr>
            </w:pPr>
            <w:r w:rsidRPr="00CB3229">
              <w:rPr>
                <w:sz w:val="20"/>
                <w:szCs w:val="20"/>
              </w:rPr>
              <w:t>ЦЕНА</w:t>
            </w:r>
            <w:r w:rsidRPr="00CB3229">
              <w:rPr>
                <w:i/>
                <w:sz w:val="20"/>
                <w:szCs w:val="20"/>
                <w:vertAlign w:val="subscript"/>
                <w:lang w:val="en-US"/>
              </w:rPr>
              <w:t>i</w:t>
            </w:r>
            <w:r w:rsidRPr="00CB3229">
              <w:rPr>
                <w:sz w:val="20"/>
                <w:szCs w:val="20"/>
              </w:rPr>
              <w:tab/>
              <w:t>–</w:t>
            </w:r>
            <w:r w:rsidRPr="00CB3229">
              <w:rPr>
                <w:sz w:val="20"/>
                <w:szCs w:val="20"/>
              </w:rPr>
              <w:tab/>
              <w:t xml:space="preserve">цена договора, указанная в </w:t>
            </w:r>
            <w:r w:rsidRPr="00CB3229">
              <w:rPr>
                <w:i/>
                <w:sz w:val="20"/>
                <w:szCs w:val="20"/>
                <w:lang w:val="en-US"/>
              </w:rPr>
              <w:t>i</w:t>
            </w:r>
            <w:r w:rsidRPr="00CB3229">
              <w:rPr>
                <w:sz w:val="20"/>
                <w:szCs w:val="20"/>
              </w:rPr>
              <w:t>-ой заявке;</w:t>
            </w:r>
          </w:p>
          <w:p w:rsidR="00CB3229" w:rsidRPr="00CB3229" w:rsidRDefault="00CB3229" w:rsidP="00CB3229">
            <w:pPr>
              <w:rPr>
                <w:sz w:val="20"/>
                <w:szCs w:val="20"/>
              </w:rPr>
            </w:pPr>
            <w:r w:rsidRPr="00CB3229">
              <w:rPr>
                <w:sz w:val="20"/>
                <w:szCs w:val="20"/>
              </w:rPr>
              <w:t>ЦЕНА</w:t>
            </w:r>
            <w:r w:rsidRPr="00CB3229">
              <w:rPr>
                <w:sz w:val="20"/>
                <w:szCs w:val="20"/>
                <w:lang w:val="en-US"/>
              </w:rPr>
              <w:t>min</w:t>
            </w:r>
            <w:r w:rsidRPr="00CB3229">
              <w:rPr>
                <w:sz w:val="20"/>
                <w:szCs w:val="20"/>
              </w:rPr>
              <w:tab/>
            </w:r>
            <w:r w:rsidRPr="00CB3229">
              <w:rPr>
                <w:sz w:val="20"/>
                <w:szCs w:val="20"/>
              </w:rPr>
              <w:tab/>
              <w:t>–</w:t>
            </w:r>
            <w:r w:rsidRPr="00CB3229">
              <w:rPr>
                <w:sz w:val="20"/>
                <w:szCs w:val="20"/>
              </w:rPr>
              <w:tab/>
              <w:t>минимальная цена (из всех допущенных до стадии оценки заявок участников);</w:t>
            </w:r>
          </w:p>
          <w:p w:rsidR="00CB3229" w:rsidRPr="00CB3229" w:rsidRDefault="00CB3229" w:rsidP="00CB3229">
            <w:p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CB3229" w:rsidRPr="00CB3229" w:rsidTr="00CB3229">
        <w:tc>
          <w:tcPr>
            <w:tcW w:w="993" w:type="dxa"/>
          </w:tcPr>
          <w:p w:rsidR="00CB3229" w:rsidRPr="00CB3229" w:rsidRDefault="00002FC0" w:rsidP="00CB3229">
            <w:pPr>
              <w:rPr>
                <w:sz w:val="20"/>
                <w:szCs w:val="20"/>
              </w:rPr>
            </w:pPr>
            <w:r>
              <w:rPr>
                <w:sz w:val="20"/>
                <w:szCs w:val="20"/>
                <w:lang w:eastAsia="ru-RU"/>
              </w:rPr>
              <w:t>5</w:t>
            </w:r>
            <w:r w:rsidR="00CB3229" w:rsidRPr="00CB3229">
              <w:rPr>
                <w:sz w:val="20"/>
                <w:szCs w:val="20"/>
                <w:lang w:eastAsia="ru-RU"/>
              </w:rPr>
              <w:t>.</w:t>
            </w:r>
          </w:p>
        </w:tc>
        <w:tc>
          <w:tcPr>
            <w:tcW w:w="5386" w:type="dxa"/>
            <w:gridSpan w:val="4"/>
          </w:tcPr>
          <w:p w:rsidR="00CB3229" w:rsidRPr="00CB3229" w:rsidRDefault="00CB3229" w:rsidP="00CB3229">
            <w:pPr>
              <w:rPr>
                <w:i/>
                <w:sz w:val="20"/>
                <w:szCs w:val="20"/>
              </w:rPr>
            </w:pPr>
            <w:r w:rsidRPr="00CB3229">
              <w:rPr>
                <w:sz w:val="20"/>
                <w:szCs w:val="20"/>
                <w:lang w:eastAsia="ru-RU"/>
              </w:rPr>
              <w:t>Итоговая оценка  заявки:</w:t>
            </w:r>
          </w:p>
        </w:tc>
        <w:tc>
          <w:tcPr>
            <w:tcW w:w="9299" w:type="dxa"/>
            <w:gridSpan w:val="3"/>
          </w:tcPr>
          <w:p w:rsidR="00CB3229" w:rsidRPr="00CB3229" w:rsidRDefault="00CB3229" w:rsidP="00CB3229">
            <w:pPr>
              <w:numPr>
                <w:ilvl w:val="6"/>
                <w:numId w:val="0"/>
              </w:numPr>
              <w:spacing w:before="0" w:after="120"/>
              <w:ind w:left="-80"/>
              <w:jc w:val="left"/>
              <w:rPr>
                <w:sz w:val="20"/>
                <w:szCs w:val="20"/>
                <w:lang w:eastAsia="ru-RU"/>
              </w:rPr>
            </w:pPr>
            <w:r w:rsidRPr="00CB3229">
              <w:rPr>
                <w:sz w:val="20"/>
                <w:szCs w:val="20"/>
                <w:lang w:eastAsia="ru-RU"/>
              </w:rPr>
              <w:t xml:space="preserve">Расчет итоговой оценки предпочтительности </w:t>
            </w:r>
            <w:r w:rsidRPr="00CB3229">
              <w:rPr>
                <w:i/>
                <w:sz w:val="20"/>
                <w:szCs w:val="20"/>
                <w:lang w:val="en-US" w:eastAsia="ru-RU"/>
              </w:rPr>
              <w:t>i</w:t>
            </w:r>
            <w:r w:rsidRPr="00CB3229">
              <w:rPr>
                <w:sz w:val="20"/>
                <w:szCs w:val="20"/>
                <w:lang w:eastAsia="ru-RU"/>
              </w:rPr>
              <w:t>-ой заявки:</w:t>
            </w:r>
          </w:p>
          <w:p w:rsidR="00CB3229" w:rsidRPr="00CB3229" w:rsidRDefault="005F15B5" w:rsidP="00CB3229">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ОЦЕНКА</m:t>
                    </m:r>
                  </m:e>
                  <m:sub>
                    <m:sSub>
                      <m:sSubPr>
                        <m:ctrlPr>
                          <w:rPr>
                            <w:rFonts w:ascii="Cambria Math" w:hAnsi="Cambria Math"/>
                            <w:i/>
                            <w:sz w:val="20"/>
                            <w:szCs w:val="20"/>
                            <w:lang w:eastAsia="ru-RU"/>
                          </w:rPr>
                        </m:ctrlPr>
                      </m:sSubPr>
                      <m:e>
                        <m:r>
                          <w:rPr>
                            <w:rFonts w:ascii="Cambria Math" w:hAnsi="Cambria Math"/>
                            <w:sz w:val="20"/>
                            <w:szCs w:val="20"/>
                            <w:lang w:eastAsia="ru-RU"/>
                          </w:rPr>
                          <m:t>ЗАЯВКА</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sz w:val="20"/>
                        <w:szCs w:val="20"/>
                        <w:lang w:eastAsia="ru-RU"/>
                      </w:rPr>
                    </m:ctrlPr>
                  </m:sSubPr>
                  <m:e>
                    <m:r>
                      <w:rPr>
                        <w:rFonts w:ascii="Cambria Math" w:hAnsi="Cambria Math"/>
                        <w:sz w:val="20"/>
                        <w:szCs w:val="20"/>
                        <w:lang w:eastAsia="ru-RU"/>
                      </w:rPr>
                      <m:t>Б</m:t>
                    </m:r>
                  </m:e>
                  <m:sub>
                    <m:r>
                      <w:rPr>
                        <w:rFonts w:ascii="Cambria Math" w:hAnsi="Cambria Math"/>
                        <w:sz w:val="20"/>
                        <w:szCs w:val="20"/>
                        <w:lang w:val="en-US" w:eastAsia="ru-RU"/>
                      </w:rPr>
                      <m:t>ИТОГ,i</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В</m:t>
                    </m:r>
                  </m:e>
                  <m:sub>
                    <m:r>
                      <w:rPr>
                        <w:rFonts w:ascii="Cambria Math" w:hAnsi="Cambria Math"/>
                        <w:sz w:val="20"/>
                        <w:szCs w:val="20"/>
                        <w:lang w:eastAsia="ru-RU"/>
                      </w:rPr>
                      <m:t>ИТОГ</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Ц</m:t>
                    </m:r>
                  </m:e>
                  <m:sub>
                    <m:r>
                      <w:rPr>
                        <w:rFonts w:ascii="Cambria Math" w:hAnsi="Cambria Math"/>
                        <w:sz w:val="20"/>
                        <w:szCs w:val="20"/>
                        <w:lang w:eastAsia="ru-RU"/>
                      </w:rPr>
                      <m:t>ДОГОВОР</m:t>
                    </m:r>
                    <m:r>
                      <w:rPr>
                        <w:rFonts w:ascii="Cambria Math" w:hAnsi="Cambria Math"/>
                        <w:sz w:val="20"/>
                        <w:szCs w:val="20"/>
                        <w:lang w:val="en-US" w:eastAsia="ru-RU"/>
                      </w:rPr>
                      <m:t>,i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ДОГОВОР</m:t>
                    </m:r>
                  </m:sub>
                </m:sSub>
                <m:r>
                  <m:rPr>
                    <m:sty m:val="p"/>
                  </m:rPr>
                  <w:rPr>
                    <w:rFonts w:ascii="Cambria Math" w:hAnsi="Cambria Math"/>
                    <w:sz w:val="20"/>
                    <w:szCs w:val="20"/>
                    <w:lang w:eastAsia="ru-RU"/>
                  </w:rPr>
                  <m:t>,</m:t>
                </m:r>
              </m:oMath>
            </m:oMathPara>
          </w:p>
          <w:p w:rsidR="00CB3229" w:rsidRPr="00CB3229" w:rsidRDefault="00CB3229" w:rsidP="00CB3229">
            <w:pPr>
              <w:keepNext/>
              <w:numPr>
                <w:ilvl w:val="6"/>
                <w:numId w:val="0"/>
              </w:numPr>
              <w:spacing w:beforeLines="40" w:before="96"/>
              <w:ind w:left="-80"/>
              <w:jc w:val="left"/>
              <w:rPr>
                <w:sz w:val="20"/>
                <w:szCs w:val="20"/>
                <w:lang w:eastAsia="ru-RU"/>
              </w:rPr>
            </w:pPr>
            <w:r w:rsidRPr="00CB3229">
              <w:rPr>
                <w:sz w:val="20"/>
                <w:szCs w:val="20"/>
                <w:lang w:eastAsia="ru-RU"/>
              </w:rPr>
              <w:t>где:</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ОЦЕНКА</w:t>
            </w:r>
            <w:r w:rsidRPr="00CB3229">
              <w:rPr>
                <w:sz w:val="20"/>
                <w:szCs w:val="20"/>
                <w:vertAlign w:val="subscript"/>
                <w:lang w:eastAsia="ru-RU"/>
              </w:rPr>
              <w:t>ЗАЯВКА</w:t>
            </w:r>
            <w:r w:rsidRPr="00CB3229">
              <w:rPr>
                <w:i/>
                <w:sz w:val="20"/>
                <w:szCs w:val="20"/>
                <w:vertAlign w:val="subscript"/>
                <w:lang w:val="en-US" w:eastAsia="ru-RU"/>
              </w:rPr>
              <w:t>i</w:t>
            </w:r>
            <w:r w:rsidRPr="00CB3229">
              <w:rPr>
                <w:sz w:val="20"/>
                <w:szCs w:val="20"/>
                <w:lang w:eastAsia="ru-RU"/>
              </w:rPr>
              <w:tab/>
              <w:t>–</w:t>
            </w:r>
            <w:r w:rsidRPr="00CB3229">
              <w:rPr>
                <w:sz w:val="20"/>
                <w:szCs w:val="20"/>
                <w:lang w:eastAsia="ru-RU"/>
              </w:rPr>
              <w:tab/>
              <w:t xml:space="preserve">рассчитанная итоговая оценка предпочтительности </w:t>
            </w:r>
            <w:r w:rsidRPr="00CB3229">
              <w:rPr>
                <w:i/>
                <w:sz w:val="20"/>
                <w:szCs w:val="20"/>
                <w:lang w:val="en-US" w:eastAsia="ru-RU"/>
              </w:rPr>
              <w:t>i</w:t>
            </w:r>
            <w:r w:rsidRPr="00CB3229">
              <w:rPr>
                <w:sz w:val="20"/>
                <w:szCs w:val="20"/>
                <w:lang w:eastAsia="ru-RU"/>
              </w:rPr>
              <w:t>-ой заявки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Б</w:t>
            </w:r>
            <w:r w:rsidRPr="00CB3229">
              <w:rPr>
                <w:sz w:val="20"/>
                <w:szCs w:val="20"/>
                <w:vertAlign w:val="subscript"/>
                <w:lang w:eastAsia="ru-RU"/>
              </w:rPr>
              <w:t>ИТОГ</w:t>
            </w:r>
            <w:r w:rsidRPr="00CB3229">
              <w:rPr>
                <w:sz w:val="20"/>
                <w:szCs w:val="20"/>
                <w:vertAlign w:val="subscript"/>
                <w:lang w:val="en-US" w:eastAsia="ru-RU"/>
              </w:rPr>
              <w:t>i</w:t>
            </w:r>
            <w:r w:rsidRPr="00CB3229">
              <w:rPr>
                <w:sz w:val="20"/>
                <w:szCs w:val="20"/>
                <w:lang w:eastAsia="ru-RU"/>
              </w:rPr>
              <w:t xml:space="preserve"> </w:t>
            </w:r>
            <w:r w:rsidRPr="00CB3229">
              <w:rPr>
                <w:sz w:val="20"/>
                <w:szCs w:val="20"/>
                <w:lang w:eastAsia="ru-RU"/>
              </w:rPr>
              <w:tab/>
              <w:t>–</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Неценовая предпочтительность заявки</w:t>
            </w:r>
            <w:r w:rsidRPr="00CB3229">
              <w:rPr>
                <w:sz w:val="20"/>
                <w:szCs w:val="20"/>
                <w:lang w:eastAsia="ru-RU"/>
              </w:rPr>
              <w:t>»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В</w:t>
            </w:r>
            <w:r w:rsidRPr="00CB3229">
              <w:rPr>
                <w:sz w:val="20"/>
                <w:szCs w:val="20"/>
                <w:vertAlign w:val="subscript"/>
                <w:lang w:eastAsia="ru-RU"/>
              </w:rPr>
              <w:t>ИТОГ</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Неценовая предпочтительность заявки</w:t>
            </w:r>
            <w:r w:rsidRPr="00CB3229">
              <w:rPr>
                <w:sz w:val="20"/>
                <w:szCs w:val="20"/>
                <w:lang w:eastAsia="ru-RU"/>
              </w:rPr>
              <w:t>» (0,5);</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Ц</w:t>
            </w:r>
            <w:r w:rsidRPr="00CB3229">
              <w:rPr>
                <w:sz w:val="20"/>
                <w:szCs w:val="20"/>
                <w:vertAlign w:val="subscript"/>
                <w:lang w:eastAsia="ru-RU"/>
              </w:rPr>
              <w:t>ДОГОВОР,</w:t>
            </w:r>
            <w:r w:rsidRPr="00CB3229">
              <w:rPr>
                <w:i/>
                <w:sz w:val="20"/>
                <w:szCs w:val="20"/>
                <w:vertAlign w:val="subscript"/>
                <w:lang w:val="en-US" w:eastAsia="ru-RU"/>
              </w:rPr>
              <w:t>i</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Цена договора</w:t>
            </w:r>
            <w:r w:rsidRPr="00CB3229">
              <w:rPr>
                <w:sz w:val="20"/>
                <w:szCs w:val="20"/>
                <w:lang w:eastAsia="ru-RU"/>
              </w:rPr>
              <w:t>» в баллах;</w:t>
            </w:r>
          </w:p>
          <w:p w:rsidR="00CB3229" w:rsidRPr="00CB3229" w:rsidRDefault="00CB3229" w:rsidP="00CB3229">
            <w:pPr>
              <w:rPr>
                <w:sz w:val="20"/>
                <w:szCs w:val="20"/>
              </w:rPr>
            </w:pPr>
            <w:r w:rsidRPr="00CB3229">
              <w:rPr>
                <w:sz w:val="20"/>
                <w:szCs w:val="20"/>
                <w:lang w:eastAsia="ru-RU"/>
              </w:rPr>
              <w:t>В</w:t>
            </w:r>
            <w:r w:rsidRPr="00CB3229">
              <w:rPr>
                <w:sz w:val="20"/>
                <w:szCs w:val="20"/>
                <w:vertAlign w:val="subscript"/>
                <w:lang w:eastAsia="ru-RU"/>
              </w:rPr>
              <w:t>ДОГОВОР</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Цена договора</w:t>
            </w:r>
            <w:r w:rsidRPr="00CB3229">
              <w:rPr>
                <w:sz w:val="20"/>
                <w:szCs w:val="20"/>
                <w:lang w:eastAsia="ru-RU"/>
              </w:rPr>
              <w:t>» (0,5);</w:t>
            </w:r>
          </w:p>
        </w:tc>
      </w:tr>
    </w:tbl>
    <w:p w:rsidR="00CB3229" w:rsidRDefault="00CB3229" w:rsidP="00567138"/>
    <w:p w:rsidR="00CB3229" w:rsidRDefault="00CB3229" w:rsidP="00567138"/>
    <w:p w:rsidR="00567138" w:rsidRPr="00567138" w:rsidRDefault="00567138" w:rsidP="00567138">
      <w:pPr>
        <w:sectPr w:rsidR="00567138" w:rsidRPr="00567138" w:rsidSect="0093506E">
          <w:pgSz w:w="16838" w:h="11906" w:orient="landscape"/>
          <w:pgMar w:top="1134" w:right="1134" w:bottom="1134" w:left="426" w:header="709" w:footer="709" w:gutter="0"/>
          <w:cols w:space="708"/>
          <w:docGrid w:linePitch="360"/>
        </w:sectPr>
      </w:pPr>
    </w:p>
    <w:p w:rsidR="00567138" w:rsidRPr="00567138" w:rsidRDefault="00567138" w:rsidP="00567138">
      <w:pPr>
        <w:numPr>
          <w:ilvl w:val="1"/>
          <w:numId w:val="33"/>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4741E4">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4741E4">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4741E4">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4741E4">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4741E4">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4741E4">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4741E4">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w:t>
            </w:r>
            <w:r w:rsidRPr="00567138">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w:t>
            </w:r>
            <w:r w:rsidRPr="00567138">
              <w:lastRenderedPageBreak/>
              <w:t>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w:t>
            </w:r>
            <w:r w:rsidRPr="00567138">
              <w:rPr>
                <w:i/>
              </w:rPr>
              <w:lastRenderedPageBreak/>
              <w:t>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w:t>
            </w:r>
            <w:r w:rsidRPr="00567138">
              <w:rPr>
                <w:i/>
              </w:rPr>
              <w:lastRenderedPageBreak/>
              <w:t>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lastRenderedPageBreak/>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xml:space="preserve">- является массовым/номинальным </w:t>
            </w:r>
            <w:r w:rsidRPr="00567138">
              <w:rPr>
                <w:bCs/>
              </w:rPr>
              <w:lastRenderedPageBreak/>
              <w:t>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отчетную дату не должны превышать 20% начальной (максимальной) цены договора </w:t>
            </w:r>
            <w:r w:rsidRPr="00567138">
              <w:rPr>
                <w:bCs/>
              </w:rPr>
              <w:lastRenderedPageBreak/>
              <w:t>(лота).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xml:space="preserve">-  по делам о нарушении авторских </w:t>
            </w:r>
            <w:r w:rsidRPr="00567138">
              <w:rPr>
                <w:bCs/>
              </w:rPr>
              <w:lastRenderedPageBreak/>
              <w:t>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lastRenderedPageBreak/>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5B5" w:rsidRDefault="005F15B5" w:rsidP="00714027">
      <w:pPr>
        <w:spacing w:before="0"/>
      </w:pPr>
      <w:r>
        <w:separator/>
      </w:r>
    </w:p>
  </w:endnote>
  <w:endnote w:type="continuationSeparator" w:id="0">
    <w:p w:rsidR="005F15B5" w:rsidRDefault="005F15B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F0F" w:rsidRDefault="00795F0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95F0F" w:rsidRDefault="00795F0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103A6">
                            <w:rPr>
                              <w:noProof/>
                              <w:color w:val="0F243E" w:themeColor="text2" w:themeShade="80"/>
                            </w:rPr>
                            <w:t>21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795F0F" w:rsidRDefault="00795F0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103A6">
                      <w:rPr>
                        <w:noProof/>
                        <w:color w:val="0F243E" w:themeColor="text2" w:themeShade="80"/>
                      </w:rPr>
                      <w:t>21</w:t>
                    </w:r>
                    <w:r>
                      <w:rPr>
                        <w:color w:val="0F243E" w:themeColor="text2" w:themeShade="80"/>
                      </w:rPr>
                      <w:fldChar w:fldCharType="end"/>
                    </w:r>
                  </w:p>
                </w:txbxContent>
              </v:textbox>
              <w10:wrap anchorx="page" anchory="page"/>
            </v:shape>
          </w:pict>
        </mc:Fallback>
      </mc:AlternateContent>
    </w:r>
  </w:p>
  <w:p w:rsidR="00795F0F" w:rsidRDefault="00795F0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5B5" w:rsidRDefault="005F15B5" w:rsidP="00714027">
      <w:pPr>
        <w:spacing w:before="0"/>
      </w:pPr>
      <w:r>
        <w:separator/>
      </w:r>
    </w:p>
  </w:footnote>
  <w:footnote w:type="continuationSeparator" w:id="0">
    <w:p w:rsidR="005F15B5" w:rsidRDefault="005F15B5" w:rsidP="00714027">
      <w:pPr>
        <w:spacing w:before="0"/>
      </w:pPr>
      <w:r>
        <w:continuationSeparator/>
      </w:r>
    </w:p>
  </w:footnote>
  <w:footnote w:id="1">
    <w:p w:rsidR="00795F0F" w:rsidRDefault="00795F0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795F0F" w:rsidRDefault="00795F0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795F0F" w:rsidRDefault="00795F0F"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795F0F" w:rsidRDefault="00795F0F"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5FC36A4"/>
    <w:multiLevelType w:val="multilevel"/>
    <w:tmpl w:val="6A8E38AA"/>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7">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9">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nsid w:val="56484295"/>
    <w:multiLevelType w:val="hybridMultilevel"/>
    <w:tmpl w:val="39DAC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22"/>
  </w:num>
  <w:num w:numId="4">
    <w:abstractNumId w:val="29"/>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7"/>
  </w:num>
  <w:num w:numId="7">
    <w:abstractNumId w:val="8"/>
  </w:num>
  <w:num w:numId="8">
    <w:abstractNumId w:val="14"/>
  </w:num>
  <w:num w:numId="9">
    <w:abstractNumId w:val="31"/>
  </w:num>
  <w:num w:numId="10">
    <w:abstractNumId w:val="11"/>
  </w:num>
  <w:num w:numId="11">
    <w:abstractNumId w:val="6"/>
  </w:num>
  <w:num w:numId="12">
    <w:abstractNumId w:val="28"/>
  </w:num>
  <w:num w:numId="13">
    <w:abstractNumId w:val="21"/>
  </w:num>
  <w:num w:numId="14">
    <w:abstractNumId w:val="9"/>
  </w:num>
  <w:num w:numId="15">
    <w:abstractNumId w:val="0"/>
  </w:num>
  <w:num w:numId="16">
    <w:abstractNumId w:val="2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0"/>
  </w:num>
  <w:num w:numId="22">
    <w:abstractNumId w:val="17"/>
  </w:num>
  <w:num w:numId="23">
    <w:abstractNumId w:val="29"/>
  </w:num>
  <w:num w:numId="2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19"/>
  </w:num>
  <w:num w:numId="27">
    <w:abstractNumId w:val="10"/>
  </w:num>
  <w:num w:numId="28">
    <w:abstractNumId w:val="1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18"/>
  </w:num>
  <w:num w:numId="36">
    <w:abstractNumId w:val="16"/>
  </w:num>
  <w:num w:numId="3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2FC0"/>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62848"/>
    <w:rsid w:val="0006516F"/>
    <w:rsid w:val="00074055"/>
    <w:rsid w:val="0007734D"/>
    <w:rsid w:val="000848B0"/>
    <w:rsid w:val="00086529"/>
    <w:rsid w:val="000865FE"/>
    <w:rsid w:val="000872A1"/>
    <w:rsid w:val="000951FE"/>
    <w:rsid w:val="000978FD"/>
    <w:rsid w:val="000A1BB9"/>
    <w:rsid w:val="000B26BD"/>
    <w:rsid w:val="000B30E2"/>
    <w:rsid w:val="000B599A"/>
    <w:rsid w:val="000C167B"/>
    <w:rsid w:val="000C1694"/>
    <w:rsid w:val="000C1D88"/>
    <w:rsid w:val="000C37EA"/>
    <w:rsid w:val="000D175F"/>
    <w:rsid w:val="000D6544"/>
    <w:rsid w:val="000E0852"/>
    <w:rsid w:val="000E543A"/>
    <w:rsid w:val="000E5A66"/>
    <w:rsid w:val="000F4FE6"/>
    <w:rsid w:val="0010721D"/>
    <w:rsid w:val="001079D3"/>
    <w:rsid w:val="00114672"/>
    <w:rsid w:val="00116A61"/>
    <w:rsid w:val="00116FE1"/>
    <w:rsid w:val="00120330"/>
    <w:rsid w:val="001205FB"/>
    <w:rsid w:val="00130743"/>
    <w:rsid w:val="00134E51"/>
    <w:rsid w:val="0014285B"/>
    <w:rsid w:val="00152557"/>
    <w:rsid w:val="00155FCF"/>
    <w:rsid w:val="00160DFD"/>
    <w:rsid w:val="00164956"/>
    <w:rsid w:val="0016575D"/>
    <w:rsid w:val="00170717"/>
    <w:rsid w:val="00180506"/>
    <w:rsid w:val="0018701F"/>
    <w:rsid w:val="00194D3A"/>
    <w:rsid w:val="001968CC"/>
    <w:rsid w:val="001A0CDD"/>
    <w:rsid w:val="001A7A11"/>
    <w:rsid w:val="001A7BED"/>
    <w:rsid w:val="001B7AAC"/>
    <w:rsid w:val="001B7C32"/>
    <w:rsid w:val="001C3677"/>
    <w:rsid w:val="001C713B"/>
    <w:rsid w:val="001D0685"/>
    <w:rsid w:val="001D397B"/>
    <w:rsid w:val="001E3848"/>
    <w:rsid w:val="001F01EE"/>
    <w:rsid w:val="00200D08"/>
    <w:rsid w:val="00202440"/>
    <w:rsid w:val="0020504E"/>
    <w:rsid w:val="00210497"/>
    <w:rsid w:val="00220B38"/>
    <w:rsid w:val="00225F65"/>
    <w:rsid w:val="00231001"/>
    <w:rsid w:val="002358AC"/>
    <w:rsid w:val="002369D4"/>
    <w:rsid w:val="002425D0"/>
    <w:rsid w:val="002460E6"/>
    <w:rsid w:val="0025215C"/>
    <w:rsid w:val="00252A3A"/>
    <w:rsid w:val="00253FA8"/>
    <w:rsid w:val="00257276"/>
    <w:rsid w:val="00257A4E"/>
    <w:rsid w:val="00262E45"/>
    <w:rsid w:val="00263729"/>
    <w:rsid w:val="00270EA9"/>
    <w:rsid w:val="00283023"/>
    <w:rsid w:val="00296238"/>
    <w:rsid w:val="00297AA4"/>
    <w:rsid w:val="00297BF9"/>
    <w:rsid w:val="002A4FD7"/>
    <w:rsid w:val="002C1486"/>
    <w:rsid w:val="002C4BAB"/>
    <w:rsid w:val="002D53F3"/>
    <w:rsid w:val="002E0224"/>
    <w:rsid w:val="002E29D4"/>
    <w:rsid w:val="002E2A2B"/>
    <w:rsid w:val="002E7FC9"/>
    <w:rsid w:val="002F00BC"/>
    <w:rsid w:val="002F6BF8"/>
    <w:rsid w:val="0031056F"/>
    <w:rsid w:val="0031520E"/>
    <w:rsid w:val="00321555"/>
    <w:rsid w:val="00322F75"/>
    <w:rsid w:val="00332A3C"/>
    <w:rsid w:val="003371BB"/>
    <w:rsid w:val="00345DA5"/>
    <w:rsid w:val="00351EA9"/>
    <w:rsid w:val="00352D24"/>
    <w:rsid w:val="00355EA4"/>
    <w:rsid w:val="00366191"/>
    <w:rsid w:val="00383D04"/>
    <w:rsid w:val="00392A87"/>
    <w:rsid w:val="00393EDB"/>
    <w:rsid w:val="00394A40"/>
    <w:rsid w:val="00395E5F"/>
    <w:rsid w:val="003A491F"/>
    <w:rsid w:val="003B0CC1"/>
    <w:rsid w:val="003B17EE"/>
    <w:rsid w:val="003B2337"/>
    <w:rsid w:val="003B791A"/>
    <w:rsid w:val="003C5CA5"/>
    <w:rsid w:val="003D1A83"/>
    <w:rsid w:val="003D4634"/>
    <w:rsid w:val="003D754B"/>
    <w:rsid w:val="003E3387"/>
    <w:rsid w:val="003E35DD"/>
    <w:rsid w:val="003E43B4"/>
    <w:rsid w:val="003E5B32"/>
    <w:rsid w:val="003E70A9"/>
    <w:rsid w:val="004073A1"/>
    <w:rsid w:val="004250AB"/>
    <w:rsid w:val="00430518"/>
    <w:rsid w:val="00452092"/>
    <w:rsid w:val="00452776"/>
    <w:rsid w:val="00455363"/>
    <w:rsid w:val="004565AA"/>
    <w:rsid w:val="00457F69"/>
    <w:rsid w:val="00460237"/>
    <w:rsid w:val="00470605"/>
    <w:rsid w:val="0047139A"/>
    <w:rsid w:val="004741E4"/>
    <w:rsid w:val="00475F67"/>
    <w:rsid w:val="0048046D"/>
    <w:rsid w:val="00480598"/>
    <w:rsid w:val="00481ACE"/>
    <w:rsid w:val="00483743"/>
    <w:rsid w:val="00484EEA"/>
    <w:rsid w:val="0048647D"/>
    <w:rsid w:val="004B3F51"/>
    <w:rsid w:val="004C164F"/>
    <w:rsid w:val="004C6D16"/>
    <w:rsid w:val="004D3184"/>
    <w:rsid w:val="004D6B0A"/>
    <w:rsid w:val="004E1436"/>
    <w:rsid w:val="004E5F29"/>
    <w:rsid w:val="004E734B"/>
    <w:rsid w:val="004E7B40"/>
    <w:rsid w:val="004E7E30"/>
    <w:rsid w:val="00500C38"/>
    <w:rsid w:val="0050508A"/>
    <w:rsid w:val="005055BB"/>
    <w:rsid w:val="00511573"/>
    <w:rsid w:val="005159DD"/>
    <w:rsid w:val="00517649"/>
    <w:rsid w:val="005232AB"/>
    <w:rsid w:val="00524CE8"/>
    <w:rsid w:val="0052696D"/>
    <w:rsid w:val="00526CD6"/>
    <w:rsid w:val="00532DCC"/>
    <w:rsid w:val="00540684"/>
    <w:rsid w:val="005440F1"/>
    <w:rsid w:val="00547594"/>
    <w:rsid w:val="00554DAE"/>
    <w:rsid w:val="00554E2E"/>
    <w:rsid w:val="00557434"/>
    <w:rsid w:val="005616AF"/>
    <w:rsid w:val="00564E1C"/>
    <w:rsid w:val="00567138"/>
    <w:rsid w:val="00573C0A"/>
    <w:rsid w:val="00574EA1"/>
    <w:rsid w:val="0058374F"/>
    <w:rsid w:val="00591452"/>
    <w:rsid w:val="00594B26"/>
    <w:rsid w:val="00594B67"/>
    <w:rsid w:val="005A566F"/>
    <w:rsid w:val="005A66E8"/>
    <w:rsid w:val="005B0D7B"/>
    <w:rsid w:val="005C100D"/>
    <w:rsid w:val="005C4854"/>
    <w:rsid w:val="005D1173"/>
    <w:rsid w:val="005D4BEE"/>
    <w:rsid w:val="005D5D4F"/>
    <w:rsid w:val="005E55C1"/>
    <w:rsid w:val="005E75B3"/>
    <w:rsid w:val="005F01C5"/>
    <w:rsid w:val="005F15B5"/>
    <w:rsid w:val="00604AFD"/>
    <w:rsid w:val="00604BC3"/>
    <w:rsid w:val="00610455"/>
    <w:rsid w:val="00612394"/>
    <w:rsid w:val="00612A02"/>
    <w:rsid w:val="00622B7C"/>
    <w:rsid w:val="006314BF"/>
    <w:rsid w:val="00643806"/>
    <w:rsid w:val="006457ED"/>
    <w:rsid w:val="00646DF1"/>
    <w:rsid w:val="006510B4"/>
    <w:rsid w:val="0065399E"/>
    <w:rsid w:val="006560C1"/>
    <w:rsid w:val="00660921"/>
    <w:rsid w:val="006634BD"/>
    <w:rsid w:val="00666557"/>
    <w:rsid w:val="00666F40"/>
    <w:rsid w:val="0067408D"/>
    <w:rsid w:val="00680BA1"/>
    <w:rsid w:val="00683CE0"/>
    <w:rsid w:val="00694BD1"/>
    <w:rsid w:val="00697C57"/>
    <w:rsid w:val="006A5850"/>
    <w:rsid w:val="006A72FA"/>
    <w:rsid w:val="006D1B0C"/>
    <w:rsid w:val="006D6B7E"/>
    <w:rsid w:val="006E6CFD"/>
    <w:rsid w:val="00714027"/>
    <w:rsid w:val="007253CC"/>
    <w:rsid w:val="00735959"/>
    <w:rsid w:val="007525F2"/>
    <w:rsid w:val="0076068D"/>
    <w:rsid w:val="0076459F"/>
    <w:rsid w:val="00764D0E"/>
    <w:rsid w:val="00773B55"/>
    <w:rsid w:val="007766F3"/>
    <w:rsid w:val="007810D7"/>
    <w:rsid w:val="00782029"/>
    <w:rsid w:val="00787B39"/>
    <w:rsid w:val="00787B82"/>
    <w:rsid w:val="007917B3"/>
    <w:rsid w:val="007954E0"/>
    <w:rsid w:val="00795F0F"/>
    <w:rsid w:val="007A458C"/>
    <w:rsid w:val="007B289B"/>
    <w:rsid w:val="007B2D75"/>
    <w:rsid w:val="007B52E0"/>
    <w:rsid w:val="007C351D"/>
    <w:rsid w:val="007D05B3"/>
    <w:rsid w:val="007D456B"/>
    <w:rsid w:val="007D5A96"/>
    <w:rsid w:val="007D614B"/>
    <w:rsid w:val="007D7345"/>
    <w:rsid w:val="007E0EB4"/>
    <w:rsid w:val="007E2184"/>
    <w:rsid w:val="007E6A32"/>
    <w:rsid w:val="007F13BC"/>
    <w:rsid w:val="008041AC"/>
    <w:rsid w:val="00826C6A"/>
    <w:rsid w:val="00830224"/>
    <w:rsid w:val="0083087A"/>
    <w:rsid w:val="00830E63"/>
    <w:rsid w:val="00840187"/>
    <w:rsid w:val="00840B63"/>
    <w:rsid w:val="00841577"/>
    <w:rsid w:val="00841F49"/>
    <w:rsid w:val="00850496"/>
    <w:rsid w:val="008534B4"/>
    <w:rsid w:val="008750BF"/>
    <w:rsid w:val="00881594"/>
    <w:rsid w:val="00882BC4"/>
    <w:rsid w:val="008921AD"/>
    <w:rsid w:val="00897303"/>
    <w:rsid w:val="008A11E5"/>
    <w:rsid w:val="008B49AE"/>
    <w:rsid w:val="008C0CAC"/>
    <w:rsid w:val="008C1806"/>
    <w:rsid w:val="008E5028"/>
    <w:rsid w:val="008E7C56"/>
    <w:rsid w:val="008F00BE"/>
    <w:rsid w:val="008F1C6E"/>
    <w:rsid w:val="008F1D04"/>
    <w:rsid w:val="008F4491"/>
    <w:rsid w:val="008F4BA5"/>
    <w:rsid w:val="008F7DF6"/>
    <w:rsid w:val="009104D9"/>
    <w:rsid w:val="00911469"/>
    <w:rsid w:val="009307CF"/>
    <w:rsid w:val="0093447B"/>
    <w:rsid w:val="00935028"/>
    <w:rsid w:val="0093506E"/>
    <w:rsid w:val="009352D6"/>
    <w:rsid w:val="009436BB"/>
    <w:rsid w:val="009439D5"/>
    <w:rsid w:val="00944243"/>
    <w:rsid w:val="0094551E"/>
    <w:rsid w:val="00946EE5"/>
    <w:rsid w:val="00951FDD"/>
    <w:rsid w:val="00952685"/>
    <w:rsid w:val="00952E91"/>
    <w:rsid w:val="00976C63"/>
    <w:rsid w:val="0098105C"/>
    <w:rsid w:val="009840A2"/>
    <w:rsid w:val="009840F0"/>
    <w:rsid w:val="009973B4"/>
    <w:rsid w:val="00997A42"/>
    <w:rsid w:val="009A5C98"/>
    <w:rsid w:val="009B06B4"/>
    <w:rsid w:val="009B166F"/>
    <w:rsid w:val="009D0224"/>
    <w:rsid w:val="009D2FCD"/>
    <w:rsid w:val="009D75C8"/>
    <w:rsid w:val="009D7C49"/>
    <w:rsid w:val="009F648E"/>
    <w:rsid w:val="00A0737E"/>
    <w:rsid w:val="00A2529C"/>
    <w:rsid w:val="00A25818"/>
    <w:rsid w:val="00A429A0"/>
    <w:rsid w:val="00A45C1B"/>
    <w:rsid w:val="00A47744"/>
    <w:rsid w:val="00A51EAD"/>
    <w:rsid w:val="00A60FC9"/>
    <w:rsid w:val="00A673A2"/>
    <w:rsid w:val="00A72581"/>
    <w:rsid w:val="00A83C0A"/>
    <w:rsid w:val="00A918A6"/>
    <w:rsid w:val="00A9259A"/>
    <w:rsid w:val="00A97B7D"/>
    <w:rsid w:val="00AA1C98"/>
    <w:rsid w:val="00AA4F0A"/>
    <w:rsid w:val="00AB110A"/>
    <w:rsid w:val="00AC0F31"/>
    <w:rsid w:val="00AC1B8E"/>
    <w:rsid w:val="00AC69D6"/>
    <w:rsid w:val="00AD4726"/>
    <w:rsid w:val="00AE4975"/>
    <w:rsid w:val="00AF0EE4"/>
    <w:rsid w:val="00AF1828"/>
    <w:rsid w:val="00AF7B24"/>
    <w:rsid w:val="00B155EB"/>
    <w:rsid w:val="00B22CA6"/>
    <w:rsid w:val="00B24B55"/>
    <w:rsid w:val="00B4324F"/>
    <w:rsid w:val="00B5372D"/>
    <w:rsid w:val="00B57E41"/>
    <w:rsid w:val="00B609B3"/>
    <w:rsid w:val="00B62623"/>
    <w:rsid w:val="00B651C4"/>
    <w:rsid w:val="00B66370"/>
    <w:rsid w:val="00B72E04"/>
    <w:rsid w:val="00B80131"/>
    <w:rsid w:val="00B860F4"/>
    <w:rsid w:val="00B868FC"/>
    <w:rsid w:val="00B902F5"/>
    <w:rsid w:val="00B93973"/>
    <w:rsid w:val="00B94994"/>
    <w:rsid w:val="00B97B4B"/>
    <w:rsid w:val="00BB60AA"/>
    <w:rsid w:val="00BB6242"/>
    <w:rsid w:val="00BC5A58"/>
    <w:rsid w:val="00BC6A77"/>
    <w:rsid w:val="00BD2E2E"/>
    <w:rsid w:val="00BD5AE1"/>
    <w:rsid w:val="00BE1401"/>
    <w:rsid w:val="00BE1EE3"/>
    <w:rsid w:val="00BE3CC4"/>
    <w:rsid w:val="00BE6ABF"/>
    <w:rsid w:val="00BF0CB2"/>
    <w:rsid w:val="00BF36CD"/>
    <w:rsid w:val="00BF3FCB"/>
    <w:rsid w:val="00C06D0F"/>
    <w:rsid w:val="00C12A8C"/>
    <w:rsid w:val="00C254C6"/>
    <w:rsid w:val="00C40C8F"/>
    <w:rsid w:val="00C41FE3"/>
    <w:rsid w:val="00C438DE"/>
    <w:rsid w:val="00C43B3C"/>
    <w:rsid w:val="00C43FD9"/>
    <w:rsid w:val="00C45BF7"/>
    <w:rsid w:val="00C56C1E"/>
    <w:rsid w:val="00C611CF"/>
    <w:rsid w:val="00C63EBD"/>
    <w:rsid w:val="00C6734C"/>
    <w:rsid w:val="00C70210"/>
    <w:rsid w:val="00C7612C"/>
    <w:rsid w:val="00C76800"/>
    <w:rsid w:val="00C85D52"/>
    <w:rsid w:val="00C86531"/>
    <w:rsid w:val="00C90F3C"/>
    <w:rsid w:val="00C93129"/>
    <w:rsid w:val="00C9711A"/>
    <w:rsid w:val="00CA395F"/>
    <w:rsid w:val="00CA3DF5"/>
    <w:rsid w:val="00CA62A1"/>
    <w:rsid w:val="00CA786C"/>
    <w:rsid w:val="00CA7A94"/>
    <w:rsid w:val="00CB3229"/>
    <w:rsid w:val="00CB5540"/>
    <w:rsid w:val="00CC2F33"/>
    <w:rsid w:val="00CC3B92"/>
    <w:rsid w:val="00CC6A35"/>
    <w:rsid w:val="00CC7816"/>
    <w:rsid w:val="00CD7BF3"/>
    <w:rsid w:val="00CE0337"/>
    <w:rsid w:val="00CE3974"/>
    <w:rsid w:val="00CE69D2"/>
    <w:rsid w:val="00CE7AF3"/>
    <w:rsid w:val="00CE7E47"/>
    <w:rsid w:val="00CF27F3"/>
    <w:rsid w:val="00D01EC1"/>
    <w:rsid w:val="00D02923"/>
    <w:rsid w:val="00D04A0B"/>
    <w:rsid w:val="00D103A6"/>
    <w:rsid w:val="00D144CE"/>
    <w:rsid w:val="00D1645B"/>
    <w:rsid w:val="00D338B6"/>
    <w:rsid w:val="00D378E4"/>
    <w:rsid w:val="00D40780"/>
    <w:rsid w:val="00D52667"/>
    <w:rsid w:val="00D56740"/>
    <w:rsid w:val="00D61DA0"/>
    <w:rsid w:val="00D64CC7"/>
    <w:rsid w:val="00D66695"/>
    <w:rsid w:val="00D679E1"/>
    <w:rsid w:val="00D72380"/>
    <w:rsid w:val="00D84E94"/>
    <w:rsid w:val="00D854FC"/>
    <w:rsid w:val="00D8626B"/>
    <w:rsid w:val="00DA14C4"/>
    <w:rsid w:val="00DA289C"/>
    <w:rsid w:val="00DA7036"/>
    <w:rsid w:val="00DC074A"/>
    <w:rsid w:val="00DC7BBE"/>
    <w:rsid w:val="00DD2275"/>
    <w:rsid w:val="00DD59DF"/>
    <w:rsid w:val="00DE1FB1"/>
    <w:rsid w:val="00DF6ADC"/>
    <w:rsid w:val="00E00148"/>
    <w:rsid w:val="00E0112B"/>
    <w:rsid w:val="00E067BB"/>
    <w:rsid w:val="00E15A63"/>
    <w:rsid w:val="00E160FB"/>
    <w:rsid w:val="00E1674E"/>
    <w:rsid w:val="00E17034"/>
    <w:rsid w:val="00E22948"/>
    <w:rsid w:val="00E2517A"/>
    <w:rsid w:val="00E27F06"/>
    <w:rsid w:val="00E30A70"/>
    <w:rsid w:val="00E36260"/>
    <w:rsid w:val="00E411E8"/>
    <w:rsid w:val="00E433F9"/>
    <w:rsid w:val="00E43D93"/>
    <w:rsid w:val="00E47A95"/>
    <w:rsid w:val="00E524E1"/>
    <w:rsid w:val="00E57B8D"/>
    <w:rsid w:val="00E60952"/>
    <w:rsid w:val="00E62278"/>
    <w:rsid w:val="00E632DD"/>
    <w:rsid w:val="00E7295C"/>
    <w:rsid w:val="00E753B1"/>
    <w:rsid w:val="00E77127"/>
    <w:rsid w:val="00E864FA"/>
    <w:rsid w:val="00E9523C"/>
    <w:rsid w:val="00E96518"/>
    <w:rsid w:val="00EA2038"/>
    <w:rsid w:val="00EA6F89"/>
    <w:rsid w:val="00EB67B0"/>
    <w:rsid w:val="00EB713B"/>
    <w:rsid w:val="00EC0483"/>
    <w:rsid w:val="00EC3289"/>
    <w:rsid w:val="00ED356E"/>
    <w:rsid w:val="00ED5B7B"/>
    <w:rsid w:val="00EE2727"/>
    <w:rsid w:val="00EE34DC"/>
    <w:rsid w:val="00EF0179"/>
    <w:rsid w:val="00EF28B0"/>
    <w:rsid w:val="00EF46C2"/>
    <w:rsid w:val="00EF7D2F"/>
    <w:rsid w:val="00F01BE0"/>
    <w:rsid w:val="00F024D6"/>
    <w:rsid w:val="00F121BF"/>
    <w:rsid w:val="00F27F2E"/>
    <w:rsid w:val="00F356A7"/>
    <w:rsid w:val="00F46DF0"/>
    <w:rsid w:val="00F47EFD"/>
    <w:rsid w:val="00F5390E"/>
    <w:rsid w:val="00F5669B"/>
    <w:rsid w:val="00F66DF2"/>
    <w:rsid w:val="00F7089F"/>
    <w:rsid w:val="00F76498"/>
    <w:rsid w:val="00F90FCB"/>
    <w:rsid w:val="00F95C29"/>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3576">
      <w:bodyDiv w:val="1"/>
      <w:marLeft w:val="0"/>
      <w:marRight w:val="0"/>
      <w:marTop w:val="0"/>
      <w:marBottom w:val="0"/>
      <w:divBdr>
        <w:top w:val="none" w:sz="0" w:space="0" w:color="auto"/>
        <w:left w:val="none" w:sz="0" w:space="0" w:color="auto"/>
        <w:bottom w:val="none" w:sz="0" w:space="0" w:color="auto"/>
        <w:right w:val="none" w:sz="0" w:space="0" w:color="auto"/>
      </w:divBdr>
    </w:div>
    <w:div w:id="170682052">
      <w:bodyDiv w:val="1"/>
      <w:marLeft w:val="0"/>
      <w:marRight w:val="0"/>
      <w:marTop w:val="0"/>
      <w:marBottom w:val="0"/>
      <w:divBdr>
        <w:top w:val="none" w:sz="0" w:space="0" w:color="auto"/>
        <w:left w:val="none" w:sz="0" w:space="0" w:color="auto"/>
        <w:bottom w:val="none" w:sz="0" w:space="0" w:color="auto"/>
        <w:right w:val="none" w:sz="0" w:space="0" w:color="auto"/>
      </w:divBdr>
    </w:div>
    <w:div w:id="307982659">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45229736">
      <w:bodyDiv w:val="1"/>
      <w:marLeft w:val="0"/>
      <w:marRight w:val="0"/>
      <w:marTop w:val="0"/>
      <w:marBottom w:val="0"/>
      <w:divBdr>
        <w:top w:val="none" w:sz="0" w:space="0" w:color="auto"/>
        <w:left w:val="none" w:sz="0" w:space="0" w:color="auto"/>
        <w:bottom w:val="none" w:sz="0" w:space="0" w:color="auto"/>
        <w:right w:val="none" w:sz="0" w:space="0" w:color="auto"/>
      </w:divBdr>
    </w:div>
    <w:div w:id="1088386155">
      <w:bodyDiv w:val="1"/>
      <w:marLeft w:val="0"/>
      <w:marRight w:val="0"/>
      <w:marTop w:val="0"/>
      <w:marBottom w:val="0"/>
      <w:divBdr>
        <w:top w:val="none" w:sz="0" w:space="0" w:color="auto"/>
        <w:left w:val="none" w:sz="0" w:space="0" w:color="auto"/>
        <w:bottom w:val="none" w:sz="0" w:space="0" w:color="auto"/>
        <w:right w:val="none" w:sz="0" w:space="0" w:color="auto"/>
      </w:divBdr>
    </w:div>
    <w:div w:id="1242908341">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643583945">
      <w:bodyDiv w:val="1"/>
      <w:marLeft w:val="0"/>
      <w:marRight w:val="0"/>
      <w:marTop w:val="0"/>
      <w:marBottom w:val="0"/>
      <w:divBdr>
        <w:top w:val="none" w:sz="0" w:space="0" w:color="auto"/>
        <w:left w:val="none" w:sz="0" w:space="0" w:color="auto"/>
        <w:bottom w:val="none" w:sz="0" w:space="0" w:color="auto"/>
        <w:right w:val="none" w:sz="0" w:space="0" w:color="auto"/>
      </w:divBdr>
    </w:div>
    <w:div w:id="1746754685">
      <w:bodyDiv w:val="1"/>
      <w:marLeft w:val="0"/>
      <w:marRight w:val="0"/>
      <w:marTop w:val="0"/>
      <w:marBottom w:val="0"/>
      <w:divBdr>
        <w:top w:val="none" w:sz="0" w:space="0" w:color="auto"/>
        <w:left w:val="none" w:sz="0" w:space="0" w:color="auto"/>
        <w:bottom w:val="none" w:sz="0" w:space="0" w:color="auto"/>
        <w:right w:val="none" w:sz="0" w:space="0" w:color="auto"/>
      </w:divBdr>
    </w:div>
    <w:div w:id="18563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5BB1F-C7A0-4517-A630-AB3F3E75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9187</TotalTime>
  <Pages>1</Pages>
  <Words>33809</Words>
  <Characters>192714</Characters>
  <Application>Microsoft Office Word</Application>
  <DocSecurity>0</DocSecurity>
  <Lines>1605</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122</cp:revision>
  <cp:lastPrinted>2019-05-24T00:15:00Z</cp:lastPrinted>
  <dcterms:created xsi:type="dcterms:W3CDTF">2017-02-28T02:58:00Z</dcterms:created>
  <dcterms:modified xsi:type="dcterms:W3CDTF">2019-05-26T22:53:00Z</dcterms:modified>
</cp:coreProperties>
</file>